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83D64" w14:textId="77777777" w:rsidR="007D4393" w:rsidRDefault="001B4FD4" w:rsidP="001B4FD4">
      <w:pPr>
        <w:contextualSpacing/>
        <w:jc w:val="center"/>
        <w:rPr>
          <w:rFonts w:ascii="Book Antiqua" w:eastAsia="Times New Roman" w:hAnsi="Book Antiqua" w:cstheme="minorHAnsi"/>
          <w:color w:val="000000" w:themeColor="text1"/>
          <w:sz w:val="24"/>
          <w:szCs w:val="24"/>
        </w:rPr>
      </w:pPr>
      <w:r>
        <w:rPr>
          <w:rFonts w:ascii="Book Antiqua" w:eastAsia="Times New Roman" w:hAnsi="Book Antiqua" w:cstheme="minorHAnsi"/>
          <w:color w:val="000000" w:themeColor="text1"/>
          <w:sz w:val="24"/>
          <w:szCs w:val="24"/>
        </w:rPr>
        <w:t xml:space="preserve">Maestria </w:t>
      </w:r>
      <w:r w:rsidR="00A721A6">
        <w:rPr>
          <w:rFonts w:ascii="Book Antiqua" w:eastAsia="Times New Roman" w:hAnsi="Book Antiqua" w:cstheme="minorHAnsi"/>
          <w:color w:val="000000" w:themeColor="text1"/>
          <w:sz w:val="24"/>
          <w:szCs w:val="24"/>
        </w:rPr>
        <w:t>tworzenia</w:t>
      </w:r>
      <w:r w:rsidR="005061CA">
        <w:rPr>
          <w:rFonts w:ascii="Book Antiqua" w:eastAsia="Times New Roman" w:hAnsi="Book Antiqua" w:cstheme="minorHAnsi"/>
          <w:color w:val="000000" w:themeColor="text1"/>
          <w:sz w:val="24"/>
          <w:szCs w:val="24"/>
        </w:rPr>
        <w:t xml:space="preserve">, </w:t>
      </w:r>
    </w:p>
    <w:p w14:paraId="1D46AEFD" w14:textId="77777777" w:rsidR="007D4393" w:rsidRDefault="00A721A6" w:rsidP="001B4FD4">
      <w:pPr>
        <w:contextualSpacing/>
        <w:jc w:val="center"/>
        <w:rPr>
          <w:rFonts w:ascii="Book Antiqua" w:eastAsia="Times New Roman" w:hAnsi="Book Antiqua" w:cstheme="minorHAnsi"/>
          <w:color w:val="000000" w:themeColor="text1"/>
          <w:sz w:val="24"/>
          <w:szCs w:val="24"/>
        </w:rPr>
      </w:pPr>
      <w:r>
        <w:rPr>
          <w:rFonts w:ascii="Book Antiqua" w:eastAsia="Times New Roman" w:hAnsi="Book Antiqua" w:cstheme="minorHAnsi"/>
          <w:color w:val="000000" w:themeColor="text1"/>
          <w:sz w:val="24"/>
          <w:szCs w:val="24"/>
        </w:rPr>
        <w:t>burzliwa historia</w:t>
      </w:r>
      <w:r w:rsidR="005061CA">
        <w:rPr>
          <w:rFonts w:ascii="Book Antiqua" w:eastAsia="Times New Roman" w:hAnsi="Book Antiqua" w:cstheme="minorHAnsi"/>
          <w:color w:val="000000" w:themeColor="text1"/>
          <w:sz w:val="24"/>
          <w:szCs w:val="24"/>
        </w:rPr>
        <w:t xml:space="preserve">, </w:t>
      </w:r>
    </w:p>
    <w:p w14:paraId="0AFED938" w14:textId="51FD9623" w:rsidR="001B4FD4" w:rsidRDefault="007D4393" w:rsidP="001B4FD4">
      <w:pPr>
        <w:contextualSpacing/>
        <w:jc w:val="center"/>
        <w:rPr>
          <w:rFonts w:ascii="Book Antiqua" w:eastAsia="Times New Roman" w:hAnsi="Book Antiqua" w:cstheme="minorHAnsi"/>
          <w:color w:val="000000" w:themeColor="text1"/>
          <w:sz w:val="24"/>
          <w:szCs w:val="24"/>
        </w:rPr>
      </w:pPr>
      <w:r>
        <w:rPr>
          <w:rFonts w:ascii="Book Antiqua" w:eastAsia="Times New Roman" w:hAnsi="Book Antiqua" w:cstheme="minorHAnsi"/>
          <w:color w:val="000000" w:themeColor="text1"/>
          <w:sz w:val="24"/>
          <w:szCs w:val="24"/>
        </w:rPr>
        <w:t xml:space="preserve">sztuka, </w:t>
      </w:r>
      <w:r w:rsidR="005061CA">
        <w:rPr>
          <w:rFonts w:ascii="Book Antiqua" w:eastAsia="Times New Roman" w:hAnsi="Book Antiqua" w:cstheme="minorHAnsi"/>
          <w:color w:val="000000" w:themeColor="text1"/>
          <w:sz w:val="24"/>
          <w:szCs w:val="24"/>
        </w:rPr>
        <w:t>która ocalała</w:t>
      </w:r>
      <w:r>
        <w:rPr>
          <w:rFonts w:ascii="Book Antiqua" w:eastAsia="Times New Roman" w:hAnsi="Book Antiqua" w:cstheme="minorHAnsi"/>
          <w:color w:val="000000" w:themeColor="text1"/>
          <w:sz w:val="24"/>
          <w:szCs w:val="24"/>
        </w:rPr>
        <w:t>.</w:t>
      </w:r>
    </w:p>
    <w:p w14:paraId="11BB780B" w14:textId="77777777" w:rsidR="00B013B2" w:rsidRDefault="00B013B2" w:rsidP="001B4FD4">
      <w:pPr>
        <w:contextualSpacing/>
        <w:jc w:val="center"/>
        <w:rPr>
          <w:rFonts w:ascii="Book Antiqua" w:eastAsia="Times New Roman" w:hAnsi="Book Antiqua" w:cstheme="minorHAnsi"/>
          <w:b/>
          <w:bCs/>
          <w:color w:val="FF0000"/>
          <w:sz w:val="24"/>
          <w:szCs w:val="24"/>
        </w:rPr>
      </w:pPr>
    </w:p>
    <w:p w14:paraId="22EF4C36" w14:textId="0341E359" w:rsidR="007D4393" w:rsidRPr="00326451" w:rsidRDefault="00760AC7" w:rsidP="001B4FD4">
      <w:pPr>
        <w:contextualSpacing/>
        <w:jc w:val="center"/>
        <w:rPr>
          <w:rFonts w:ascii="Book Antiqua" w:eastAsia="Times New Roman" w:hAnsi="Book Antiqua" w:cstheme="minorHAnsi"/>
          <w:b/>
          <w:bCs/>
          <w:color w:val="000000" w:themeColor="text1"/>
          <w:sz w:val="28"/>
          <w:szCs w:val="28"/>
        </w:rPr>
      </w:pPr>
      <w:r w:rsidRPr="00326451">
        <w:rPr>
          <w:rFonts w:ascii="Book Antiqua" w:eastAsia="Times New Roman" w:hAnsi="Book Antiqua" w:cstheme="minorHAnsi"/>
          <w:b/>
          <w:bCs/>
          <w:color w:val="000000" w:themeColor="text1"/>
          <w:sz w:val="28"/>
          <w:szCs w:val="28"/>
        </w:rPr>
        <w:t xml:space="preserve">Johann </w:t>
      </w:r>
      <w:r w:rsidR="0080144A" w:rsidRPr="00326451">
        <w:rPr>
          <w:rFonts w:ascii="Book Antiqua" w:eastAsia="Times New Roman" w:hAnsi="Book Antiqua" w:cstheme="minorHAnsi"/>
          <w:b/>
          <w:bCs/>
          <w:color w:val="000000" w:themeColor="text1"/>
          <w:sz w:val="28"/>
          <w:szCs w:val="28"/>
        </w:rPr>
        <w:t xml:space="preserve"> Georg </w:t>
      </w:r>
      <w:proofErr w:type="spellStart"/>
      <w:r w:rsidR="007D4393" w:rsidRPr="00326451">
        <w:rPr>
          <w:rFonts w:ascii="Book Antiqua" w:eastAsia="Times New Roman" w:hAnsi="Book Antiqua" w:cstheme="minorHAnsi"/>
          <w:b/>
          <w:bCs/>
          <w:color w:val="000000" w:themeColor="text1"/>
          <w:sz w:val="28"/>
          <w:szCs w:val="28"/>
        </w:rPr>
        <w:t>Pinsel</w:t>
      </w:r>
      <w:proofErr w:type="spellEnd"/>
    </w:p>
    <w:p w14:paraId="6578BDA6" w14:textId="77777777" w:rsidR="00A976DE" w:rsidRPr="00326451" w:rsidRDefault="00A976DE" w:rsidP="001B4FD4">
      <w:pPr>
        <w:contextualSpacing/>
        <w:jc w:val="center"/>
        <w:rPr>
          <w:rFonts w:ascii="Book Antiqua" w:eastAsia="Times New Roman" w:hAnsi="Book Antiqua" w:cstheme="minorHAnsi"/>
          <w:b/>
          <w:bCs/>
          <w:color w:val="000000" w:themeColor="text1"/>
          <w:sz w:val="28"/>
          <w:szCs w:val="28"/>
        </w:rPr>
      </w:pPr>
    </w:p>
    <w:p w14:paraId="6D4D5397" w14:textId="101778CD" w:rsidR="00D37C42" w:rsidRPr="00B013B2" w:rsidRDefault="00D37C42" w:rsidP="001B4FD4">
      <w:pPr>
        <w:contextualSpacing/>
        <w:jc w:val="center"/>
        <w:rPr>
          <w:rFonts w:ascii="Book Antiqua" w:eastAsia="Times New Roman" w:hAnsi="Book Antiqua" w:cstheme="minorHAnsi"/>
          <w:b/>
          <w:bCs/>
          <w:color w:val="000000" w:themeColor="text1"/>
          <w:sz w:val="24"/>
          <w:szCs w:val="24"/>
        </w:rPr>
      </w:pPr>
      <w:r w:rsidRPr="00B013B2">
        <w:rPr>
          <w:rFonts w:ascii="Book Antiqua" w:eastAsia="Times New Roman" w:hAnsi="Book Antiqua" w:cstheme="minorHAnsi"/>
          <w:b/>
          <w:bCs/>
          <w:color w:val="000000" w:themeColor="text1"/>
          <w:sz w:val="24"/>
          <w:szCs w:val="24"/>
        </w:rPr>
        <w:t>Wyst</w:t>
      </w:r>
      <w:r w:rsidR="000531D5" w:rsidRPr="00B013B2">
        <w:rPr>
          <w:rFonts w:ascii="Book Antiqua" w:eastAsia="Times New Roman" w:hAnsi="Book Antiqua" w:cstheme="minorHAnsi"/>
          <w:b/>
          <w:bCs/>
          <w:color w:val="000000" w:themeColor="text1"/>
          <w:sz w:val="24"/>
          <w:szCs w:val="24"/>
        </w:rPr>
        <w:t>awa</w:t>
      </w:r>
    </w:p>
    <w:p w14:paraId="640E903B" w14:textId="334061AB" w:rsidR="00A976DE" w:rsidRPr="00B013B2" w:rsidRDefault="00A976DE" w:rsidP="001B4FD4">
      <w:pPr>
        <w:contextualSpacing/>
        <w:jc w:val="center"/>
        <w:rPr>
          <w:rFonts w:ascii="Book Antiqua" w:eastAsia="Times New Roman" w:hAnsi="Book Antiqua" w:cstheme="minorHAnsi"/>
          <w:b/>
          <w:bCs/>
          <w:color w:val="000000" w:themeColor="text1"/>
          <w:sz w:val="24"/>
          <w:szCs w:val="24"/>
        </w:rPr>
      </w:pPr>
      <w:r w:rsidRPr="00B013B2">
        <w:rPr>
          <w:rFonts w:ascii="Book Antiqua" w:eastAsia="Times New Roman" w:hAnsi="Book Antiqua" w:cstheme="minorHAnsi"/>
          <w:b/>
          <w:bCs/>
          <w:color w:val="000000" w:themeColor="text1"/>
          <w:sz w:val="24"/>
          <w:szCs w:val="24"/>
        </w:rPr>
        <w:t>„Emocje. Lwowska rzeźba rokokowa”</w:t>
      </w:r>
    </w:p>
    <w:p w14:paraId="4FD5495C" w14:textId="44698D66" w:rsidR="00A976DE" w:rsidRPr="00B013B2" w:rsidRDefault="00A976DE" w:rsidP="001B4FD4">
      <w:pPr>
        <w:contextualSpacing/>
        <w:jc w:val="center"/>
        <w:rPr>
          <w:rFonts w:ascii="Book Antiqua" w:eastAsia="Times New Roman" w:hAnsi="Book Antiqua" w:cstheme="minorHAnsi"/>
          <w:b/>
          <w:bCs/>
          <w:color w:val="000000" w:themeColor="text1"/>
          <w:sz w:val="24"/>
          <w:szCs w:val="24"/>
        </w:rPr>
      </w:pPr>
      <w:r w:rsidRPr="00B013B2">
        <w:rPr>
          <w:rFonts w:ascii="Book Antiqua" w:eastAsia="Times New Roman" w:hAnsi="Book Antiqua" w:cstheme="minorHAnsi"/>
          <w:b/>
          <w:bCs/>
          <w:color w:val="000000" w:themeColor="text1"/>
          <w:sz w:val="24"/>
          <w:szCs w:val="24"/>
        </w:rPr>
        <w:t>w Zamku Królewskim na Wawelu</w:t>
      </w:r>
    </w:p>
    <w:p w14:paraId="7A045F7F" w14:textId="77777777" w:rsidR="00A976DE" w:rsidRPr="00B013B2" w:rsidRDefault="00A976DE" w:rsidP="001B4FD4">
      <w:pPr>
        <w:contextualSpacing/>
        <w:jc w:val="center"/>
        <w:rPr>
          <w:rFonts w:ascii="Book Antiqua" w:eastAsia="Times New Roman" w:hAnsi="Book Antiqua" w:cstheme="minorHAnsi"/>
          <w:color w:val="000000" w:themeColor="text1"/>
          <w:sz w:val="24"/>
          <w:szCs w:val="24"/>
        </w:rPr>
      </w:pPr>
    </w:p>
    <w:p w14:paraId="1DF76BF1" w14:textId="77777777" w:rsidR="00A976DE" w:rsidRPr="00B013B2" w:rsidRDefault="00A976DE" w:rsidP="001B4FD4">
      <w:pPr>
        <w:contextualSpacing/>
        <w:jc w:val="center"/>
        <w:rPr>
          <w:rFonts w:ascii="Book Antiqua" w:eastAsia="Times New Roman" w:hAnsi="Book Antiqua" w:cstheme="minorHAnsi"/>
          <w:color w:val="000000" w:themeColor="text1"/>
          <w:sz w:val="24"/>
          <w:szCs w:val="24"/>
        </w:rPr>
      </w:pPr>
    </w:p>
    <w:p w14:paraId="458CBA9D" w14:textId="0E939FB4" w:rsidR="00A976DE" w:rsidRPr="00B013B2" w:rsidRDefault="00A976DE" w:rsidP="001B4FD4">
      <w:pPr>
        <w:contextualSpacing/>
        <w:jc w:val="center"/>
        <w:rPr>
          <w:rFonts w:ascii="Book Antiqua" w:eastAsia="Times New Roman" w:hAnsi="Book Antiqua" w:cstheme="minorHAnsi"/>
          <w:color w:val="000000" w:themeColor="text1"/>
          <w:sz w:val="24"/>
          <w:szCs w:val="24"/>
        </w:rPr>
      </w:pPr>
      <w:r w:rsidRPr="00B013B2">
        <w:rPr>
          <w:rFonts w:ascii="Book Antiqua" w:eastAsia="Times New Roman" w:hAnsi="Book Antiqua" w:cstheme="minorHAnsi"/>
          <w:color w:val="000000" w:themeColor="text1"/>
          <w:sz w:val="24"/>
          <w:szCs w:val="24"/>
        </w:rPr>
        <w:t xml:space="preserve">21 czerwca </w:t>
      </w:r>
      <w:r w:rsidR="00D37C42" w:rsidRPr="00B013B2">
        <w:rPr>
          <w:rFonts w:ascii="Book Antiqua" w:eastAsia="Times New Roman" w:hAnsi="Book Antiqua" w:cstheme="minorHAnsi"/>
          <w:color w:val="000000" w:themeColor="text1"/>
          <w:sz w:val="24"/>
          <w:szCs w:val="24"/>
        </w:rPr>
        <w:t>–</w:t>
      </w:r>
      <w:r w:rsidRPr="00B013B2">
        <w:rPr>
          <w:rFonts w:ascii="Book Antiqua" w:eastAsia="Times New Roman" w:hAnsi="Book Antiqua" w:cstheme="minorHAnsi"/>
          <w:color w:val="000000" w:themeColor="text1"/>
          <w:sz w:val="24"/>
          <w:szCs w:val="24"/>
        </w:rPr>
        <w:t xml:space="preserve"> </w:t>
      </w:r>
      <w:r w:rsidR="00D37C42" w:rsidRPr="00B013B2">
        <w:rPr>
          <w:rFonts w:ascii="Book Antiqua" w:eastAsia="Times New Roman" w:hAnsi="Book Antiqua" w:cstheme="minorHAnsi"/>
          <w:color w:val="000000" w:themeColor="text1"/>
          <w:sz w:val="24"/>
          <w:szCs w:val="24"/>
        </w:rPr>
        <w:t>15 września 2024</w:t>
      </w:r>
    </w:p>
    <w:p w14:paraId="44285E9D" w14:textId="77777777" w:rsidR="00F87E5D" w:rsidRPr="00B013B2" w:rsidRDefault="00F87E5D" w:rsidP="00F87E5D">
      <w:pPr>
        <w:contextualSpacing/>
        <w:jc w:val="center"/>
        <w:rPr>
          <w:rFonts w:ascii="Book Antiqua" w:eastAsia="Times New Roman" w:hAnsi="Book Antiqua" w:cstheme="minorHAnsi"/>
          <w:color w:val="000000" w:themeColor="text1"/>
          <w:sz w:val="24"/>
          <w:szCs w:val="24"/>
        </w:rPr>
      </w:pPr>
    </w:p>
    <w:p w14:paraId="60940BA3" w14:textId="77777777" w:rsidR="00273EF9" w:rsidRPr="00B013B2" w:rsidRDefault="00273EF9" w:rsidP="00A638A0">
      <w:pPr>
        <w:contextualSpacing/>
        <w:jc w:val="both"/>
        <w:rPr>
          <w:rFonts w:ascii="Book Antiqua" w:eastAsia="Times New Roman" w:hAnsi="Book Antiqua" w:cstheme="minorHAnsi"/>
          <w:color w:val="000000" w:themeColor="text1"/>
          <w:sz w:val="24"/>
          <w:szCs w:val="24"/>
        </w:rPr>
      </w:pPr>
    </w:p>
    <w:p w14:paraId="58FA70AA" w14:textId="77777777" w:rsidR="00273EF9" w:rsidRPr="00B013B2" w:rsidRDefault="00273EF9" w:rsidP="00A638A0">
      <w:pPr>
        <w:contextualSpacing/>
        <w:jc w:val="both"/>
        <w:rPr>
          <w:rFonts w:ascii="Book Antiqua" w:eastAsia="Times New Roman" w:hAnsi="Book Antiqua" w:cstheme="minorHAnsi"/>
          <w:color w:val="000000" w:themeColor="text1"/>
          <w:sz w:val="24"/>
          <w:szCs w:val="24"/>
        </w:rPr>
      </w:pPr>
    </w:p>
    <w:p w14:paraId="45F6861D" w14:textId="0FD46AF1" w:rsidR="0064582E" w:rsidRPr="000C46EA" w:rsidRDefault="00A638A0" w:rsidP="00A638A0">
      <w:pPr>
        <w:contextualSpacing/>
        <w:jc w:val="both"/>
        <w:rPr>
          <w:rFonts w:ascii="Book Antiqua" w:hAnsi="Book Antiqua" w:cstheme="minorHAnsi"/>
          <w:b/>
          <w:bCs/>
          <w:color w:val="000000" w:themeColor="text1"/>
          <w:sz w:val="24"/>
          <w:szCs w:val="24"/>
        </w:rPr>
      </w:pPr>
      <w:r w:rsidRPr="000C46EA">
        <w:rPr>
          <w:rFonts w:ascii="Book Antiqua" w:eastAsia="Times New Roman" w:hAnsi="Book Antiqua" w:cstheme="minorHAnsi"/>
          <w:b/>
          <w:bCs/>
          <w:color w:val="000000" w:themeColor="text1"/>
          <w:sz w:val="24"/>
          <w:szCs w:val="24"/>
        </w:rPr>
        <w:t xml:space="preserve">Monumentalne, prawie trzymetrowe figury </w:t>
      </w:r>
      <w:r w:rsidR="005B5630" w:rsidRPr="000C46EA">
        <w:rPr>
          <w:rFonts w:ascii="Book Antiqua" w:eastAsia="Times New Roman" w:hAnsi="Book Antiqua" w:cstheme="minorHAnsi"/>
          <w:b/>
          <w:bCs/>
          <w:color w:val="000000" w:themeColor="text1"/>
          <w:sz w:val="24"/>
          <w:szCs w:val="24"/>
        </w:rPr>
        <w:t>pochodzące</w:t>
      </w:r>
      <w:r w:rsidR="008821B9" w:rsidRPr="000C46EA">
        <w:rPr>
          <w:rFonts w:ascii="Book Antiqua" w:eastAsia="Times New Roman" w:hAnsi="Book Antiqua" w:cstheme="minorHAnsi"/>
          <w:b/>
          <w:bCs/>
          <w:color w:val="000000" w:themeColor="text1"/>
          <w:sz w:val="24"/>
          <w:szCs w:val="24"/>
        </w:rPr>
        <w:t xml:space="preserve"> z pierwotnego wyposażenia kościoła w </w:t>
      </w:r>
      <w:proofErr w:type="spellStart"/>
      <w:r w:rsidR="008821B9" w:rsidRPr="000C46EA">
        <w:rPr>
          <w:rFonts w:ascii="Book Antiqua" w:eastAsia="Times New Roman" w:hAnsi="Book Antiqua" w:cstheme="minorHAnsi"/>
          <w:b/>
          <w:bCs/>
          <w:color w:val="000000" w:themeColor="text1"/>
          <w:sz w:val="24"/>
          <w:szCs w:val="24"/>
        </w:rPr>
        <w:t>Horodence</w:t>
      </w:r>
      <w:proofErr w:type="spellEnd"/>
      <w:r w:rsidR="00356F11" w:rsidRPr="000C46EA">
        <w:rPr>
          <w:rFonts w:ascii="Book Antiqua" w:eastAsia="Times New Roman" w:hAnsi="Book Antiqua" w:cstheme="minorHAnsi"/>
          <w:b/>
          <w:bCs/>
          <w:color w:val="000000" w:themeColor="text1"/>
          <w:sz w:val="24"/>
          <w:szCs w:val="24"/>
        </w:rPr>
        <w:t xml:space="preserve">, </w:t>
      </w:r>
      <w:r w:rsidR="00B47785" w:rsidRPr="000C46EA">
        <w:rPr>
          <w:rFonts w:ascii="Book Antiqua" w:eastAsia="Times New Roman" w:hAnsi="Book Antiqua" w:cstheme="minorHAnsi"/>
          <w:b/>
          <w:bCs/>
          <w:color w:val="000000" w:themeColor="text1"/>
          <w:sz w:val="24"/>
          <w:szCs w:val="24"/>
        </w:rPr>
        <w:t>a</w:t>
      </w:r>
      <w:r w:rsidRPr="000C46EA">
        <w:rPr>
          <w:rFonts w:ascii="Book Antiqua" w:eastAsia="Times New Roman" w:hAnsi="Book Antiqua" w:cstheme="minorHAnsi"/>
          <w:b/>
          <w:bCs/>
          <w:color w:val="000000" w:themeColor="text1"/>
          <w:sz w:val="24"/>
          <w:szCs w:val="24"/>
        </w:rPr>
        <w:t xml:space="preserve">rcydzieła Johanna Georga </w:t>
      </w:r>
      <w:proofErr w:type="spellStart"/>
      <w:r w:rsidRPr="000C46EA">
        <w:rPr>
          <w:rFonts w:ascii="Book Antiqua" w:eastAsia="Times New Roman" w:hAnsi="Book Antiqua" w:cstheme="minorHAnsi"/>
          <w:b/>
          <w:bCs/>
          <w:color w:val="000000" w:themeColor="text1"/>
          <w:sz w:val="24"/>
          <w:szCs w:val="24"/>
        </w:rPr>
        <w:t>Pinsla</w:t>
      </w:r>
      <w:proofErr w:type="spellEnd"/>
      <w:r w:rsidR="00B47785" w:rsidRPr="000C46EA">
        <w:rPr>
          <w:rFonts w:ascii="Book Antiqua" w:eastAsia="Times New Roman" w:hAnsi="Book Antiqua" w:cstheme="minorHAnsi"/>
          <w:b/>
          <w:bCs/>
          <w:color w:val="000000" w:themeColor="text1"/>
          <w:sz w:val="24"/>
          <w:szCs w:val="24"/>
        </w:rPr>
        <w:t xml:space="preserve"> – mistrza roko</w:t>
      </w:r>
      <w:r w:rsidR="002B59EA" w:rsidRPr="000C46EA">
        <w:rPr>
          <w:rFonts w:ascii="Book Antiqua" w:eastAsia="Times New Roman" w:hAnsi="Book Antiqua" w:cstheme="minorHAnsi"/>
          <w:b/>
          <w:bCs/>
          <w:color w:val="000000" w:themeColor="text1"/>
          <w:sz w:val="24"/>
          <w:szCs w:val="24"/>
        </w:rPr>
        <w:t>kowego stylu z lwowskiego kręgu,</w:t>
      </w:r>
      <w:r w:rsidR="00A85C38" w:rsidRPr="000C46EA">
        <w:rPr>
          <w:rFonts w:ascii="Book Antiqua" w:eastAsia="Times New Roman" w:hAnsi="Book Antiqua" w:cstheme="minorHAnsi"/>
          <w:b/>
          <w:bCs/>
          <w:color w:val="000000" w:themeColor="text1"/>
          <w:sz w:val="24"/>
          <w:szCs w:val="24"/>
        </w:rPr>
        <w:t xml:space="preserve"> znak świetności dawnych </w:t>
      </w:r>
      <w:r w:rsidR="00FD5606" w:rsidRPr="000C46EA">
        <w:rPr>
          <w:rFonts w:ascii="Book Antiqua" w:eastAsia="Times New Roman" w:hAnsi="Book Antiqua" w:cstheme="minorHAnsi"/>
          <w:b/>
          <w:bCs/>
          <w:color w:val="000000" w:themeColor="text1"/>
          <w:sz w:val="24"/>
          <w:szCs w:val="24"/>
        </w:rPr>
        <w:t xml:space="preserve">ziem </w:t>
      </w:r>
      <w:r w:rsidR="0070167F" w:rsidRPr="000C46EA">
        <w:rPr>
          <w:rFonts w:ascii="Book Antiqua" w:eastAsia="Times New Roman" w:hAnsi="Book Antiqua" w:cstheme="minorHAnsi"/>
          <w:b/>
          <w:bCs/>
          <w:color w:val="000000" w:themeColor="text1"/>
          <w:sz w:val="24"/>
          <w:szCs w:val="24"/>
        </w:rPr>
        <w:t>wschodnich Rzeczypospolitej</w:t>
      </w:r>
      <w:r w:rsidR="00B013B2" w:rsidRPr="000C46EA">
        <w:rPr>
          <w:rFonts w:ascii="Book Antiqua" w:eastAsia="Times New Roman" w:hAnsi="Book Antiqua" w:cstheme="minorHAnsi"/>
          <w:b/>
          <w:bCs/>
          <w:color w:val="000000" w:themeColor="text1"/>
          <w:sz w:val="24"/>
          <w:szCs w:val="24"/>
        </w:rPr>
        <w:t xml:space="preserve">. </w:t>
      </w:r>
      <w:r w:rsidR="004D27F9" w:rsidRPr="000C46EA">
        <w:rPr>
          <w:rFonts w:ascii="Book Antiqua" w:hAnsi="Book Antiqua" w:cstheme="minorHAnsi"/>
          <w:b/>
          <w:bCs/>
          <w:color w:val="000000" w:themeColor="text1"/>
          <w:sz w:val="24"/>
          <w:szCs w:val="24"/>
        </w:rPr>
        <w:t>B</w:t>
      </w:r>
      <w:r w:rsidRPr="000C46EA">
        <w:rPr>
          <w:rFonts w:ascii="Book Antiqua" w:hAnsi="Book Antiqua" w:cstheme="minorHAnsi"/>
          <w:b/>
          <w:bCs/>
          <w:color w:val="000000" w:themeColor="text1"/>
          <w:sz w:val="24"/>
          <w:szCs w:val="24"/>
        </w:rPr>
        <w:t>rutalnie potraktowane przez historię</w:t>
      </w:r>
      <w:r w:rsidR="00CF664E" w:rsidRPr="000C46EA">
        <w:rPr>
          <w:rFonts w:ascii="Book Antiqua" w:hAnsi="Book Antiqua" w:cstheme="minorHAnsi"/>
          <w:b/>
          <w:bCs/>
          <w:color w:val="000000" w:themeColor="text1"/>
          <w:sz w:val="24"/>
          <w:szCs w:val="24"/>
        </w:rPr>
        <w:t xml:space="preserve"> XX wieku</w:t>
      </w:r>
      <w:r w:rsidRPr="000C46EA">
        <w:rPr>
          <w:rFonts w:ascii="Book Antiqua" w:hAnsi="Book Antiqua" w:cstheme="minorHAnsi"/>
          <w:b/>
          <w:bCs/>
          <w:color w:val="000000" w:themeColor="text1"/>
          <w:sz w:val="24"/>
          <w:szCs w:val="24"/>
        </w:rPr>
        <w:t xml:space="preserve">, w ostatniej chwili szczęśliwie uratowane przed spaleniem. </w:t>
      </w:r>
      <w:r w:rsidR="00F307E3" w:rsidRPr="000C46EA">
        <w:rPr>
          <w:rFonts w:ascii="Book Antiqua" w:hAnsi="Book Antiqua" w:cstheme="minorHAnsi"/>
          <w:b/>
          <w:bCs/>
          <w:color w:val="000000" w:themeColor="text1"/>
          <w:sz w:val="24"/>
          <w:szCs w:val="24"/>
        </w:rPr>
        <w:t>Od 20 czerwca będzie</w:t>
      </w:r>
      <w:r w:rsidR="004D27F9" w:rsidRPr="000C46EA">
        <w:rPr>
          <w:rFonts w:ascii="Book Antiqua" w:hAnsi="Book Antiqua" w:cstheme="minorHAnsi"/>
          <w:b/>
          <w:bCs/>
          <w:color w:val="000000" w:themeColor="text1"/>
          <w:sz w:val="24"/>
          <w:szCs w:val="24"/>
        </w:rPr>
        <w:t>my</w:t>
      </w:r>
      <w:r w:rsidR="00F307E3" w:rsidRPr="000C46EA">
        <w:rPr>
          <w:rFonts w:ascii="Book Antiqua" w:hAnsi="Book Antiqua" w:cstheme="minorHAnsi"/>
          <w:b/>
          <w:bCs/>
          <w:color w:val="000000" w:themeColor="text1"/>
          <w:sz w:val="24"/>
          <w:szCs w:val="24"/>
        </w:rPr>
        <w:t xml:space="preserve"> je podziwiać na poruszającej wystawie „Emocje. Lwowska rzeźba rokokowa” w Zamku Królewskim na Wawelu. </w:t>
      </w:r>
      <w:r w:rsidR="00045CDF" w:rsidRPr="000C46EA">
        <w:rPr>
          <w:rFonts w:ascii="Book Antiqua" w:hAnsi="Book Antiqua" w:cstheme="minorHAnsi"/>
          <w:b/>
          <w:bCs/>
          <w:color w:val="000000" w:themeColor="text1"/>
          <w:sz w:val="24"/>
          <w:szCs w:val="24"/>
        </w:rPr>
        <w:t xml:space="preserve">Ekspozycja jest kontynuacją znaczącej współpracy z Lwowską </w:t>
      </w:r>
      <w:r w:rsidR="004B2311" w:rsidRPr="000C46EA">
        <w:rPr>
          <w:rFonts w:ascii="Book Antiqua" w:hAnsi="Book Antiqua" w:cstheme="minorHAnsi"/>
          <w:b/>
          <w:bCs/>
          <w:color w:val="000000" w:themeColor="text1"/>
          <w:sz w:val="24"/>
          <w:szCs w:val="24"/>
        </w:rPr>
        <w:t xml:space="preserve">Narodową </w:t>
      </w:r>
      <w:r w:rsidR="00045CDF" w:rsidRPr="000C46EA">
        <w:rPr>
          <w:rFonts w:ascii="Book Antiqua" w:hAnsi="Book Antiqua" w:cstheme="minorHAnsi"/>
          <w:b/>
          <w:bCs/>
          <w:color w:val="000000" w:themeColor="text1"/>
          <w:sz w:val="24"/>
          <w:szCs w:val="24"/>
        </w:rPr>
        <w:t>Galerią Sztuki</w:t>
      </w:r>
      <w:r w:rsidR="001250AD" w:rsidRPr="000C46EA">
        <w:rPr>
          <w:rFonts w:ascii="Book Antiqua" w:hAnsi="Book Antiqua" w:cstheme="minorHAnsi"/>
          <w:b/>
          <w:bCs/>
          <w:color w:val="000000" w:themeColor="text1"/>
          <w:sz w:val="24"/>
          <w:szCs w:val="24"/>
        </w:rPr>
        <w:t xml:space="preserve"> </w:t>
      </w:r>
      <w:r w:rsidR="004B2311" w:rsidRPr="000C46EA">
        <w:rPr>
          <w:rFonts w:ascii="Book Antiqua" w:hAnsi="Book Antiqua" w:cstheme="minorHAnsi"/>
          <w:b/>
          <w:bCs/>
          <w:color w:val="000000" w:themeColor="text1"/>
          <w:sz w:val="24"/>
          <w:szCs w:val="24"/>
        </w:rPr>
        <w:t xml:space="preserve">im. Borysa Woźnickiego </w:t>
      </w:r>
      <w:r w:rsidR="00304D02" w:rsidRPr="000C46EA">
        <w:rPr>
          <w:rFonts w:ascii="Book Antiqua" w:hAnsi="Book Antiqua" w:cstheme="minorHAnsi"/>
          <w:b/>
          <w:bCs/>
          <w:color w:val="000000" w:themeColor="text1"/>
          <w:sz w:val="24"/>
          <w:szCs w:val="24"/>
        </w:rPr>
        <w:t xml:space="preserve">– gestem wsparcia </w:t>
      </w:r>
      <w:r w:rsidR="00581936" w:rsidRPr="000C46EA">
        <w:rPr>
          <w:rFonts w:ascii="Book Antiqua" w:hAnsi="Book Antiqua" w:cstheme="minorHAnsi"/>
          <w:b/>
          <w:bCs/>
          <w:color w:val="000000" w:themeColor="text1"/>
          <w:sz w:val="24"/>
          <w:szCs w:val="24"/>
        </w:rPr>
        <w:t>w obszarze kultury udzielonym ogarniętej wojną Ukrainie.</w:t>
      </w:r>
      <w:r w:rsidR="00A93E88" w:rsidRPr="000C46EA">
        <w:rPr>
          <w:rFonts w:ascii="Book Antiqua" w:hAnsi="Book Antiqua" w:cstheme="minorHAnsi"/>
          <w:b/>
          <w:bCs/>
          <w:color w:val="000000" w:themeColor="text1"/>
          <w:sz w:val="24"/>
          <w:szCs w:val="24"/>
        </w:rPr>
        <w:t xml:space="preserve"> </w:t>
      </w:r>
      <w:r w:rsidR="00FD2193" w:rsidRPr="000C46EA">
        <w:rPr>
          <w:rFonts w:ascii="Book Antiqua" w:hAnsi="Book Antiqua" w:cstheme="minorHAnsi"/>
          <w:b/>
          <w:bCs/>
          <w:color w:val="000000" w:themeColor="text1"/>
          <w:sz w:val="24"/>
          <w:szCs w:val="24"/>
        </w:rPr>
        <w:t xml:space="preserve">Kuratorkami </w:t>
      </w:r>
      <w:r w:rsidR="00ED7A4C" w:rsidRPr="000C46EA">
        <w:rPr>
          <w:rFonts w:ascii="Book Antiqua" w:hAnsi="Book Antiqua" w:cstheme="minorHAnsi"/>
          <w:b/>
          <w:bCs/>
          <w:color w:val="000000" w:themeColor="text1"/>
          <w:sz w:val="24"/>
          <w:szCs w:val="24"/>
        </w:rPr>
        <w:t xml:space="preserve">„Emocji” są Joanna Pałka – </w:t>
      </w:r>
      <w:r w:rsidR="007B1F3F" w:rsidRPr="000C46EA">
        <w:rPr>
          <w:rFonts w:ascii="Book Antiqua" w:hAnsi="Book Antiqua" w:cstheme="minorHAnsi"/>
          <w:b/>
          <w:bCs/>
          <w:color w:val="000000" w:themeColor="text1"/>
          <w:sz w:val="24"/>
          <w:szCs w:val="24"/>
        </w:rPr>
        <w:t>kuratorka zbiorów rzeźby</w:t>
      </w:r>
      <w:r w:rsidR="00B013B2" w:rsidRPr="000C46EA">
        <w:rPr>
          <w:rFonts w:ascii="Book Antiqua" w:hAnsi="Book Antiqua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ED7A4C" w:rsidRPr="000C46EA">
        <w:rPr>
          <w:rFonts w:ascii="Book Antiqua" w:hAnsi="Book Antiqua" w:cstheme="minorHAnsi"/>
          <w:b/>
          <w:bCs/>
          <w:color w:val="000000" w:themeColor="text1"/>
          <w:sz w:val="24"/>
          <w:szCs w:val="24"/>
        </w:rPr>
        <w:t>ZKnW</w:t>
      </w:r>
      <w:proofErr w:type="spellEnd"/>
      <w:r w:rsidR="00ED7A4C" w:rsidRPr="000C46EA">
        <w:rPr>
          <w:rFonts w:ascii="Book Antiqua" w:hAnsi="Book Antiqua" w:cstheme="minorHAnsi"/>
          <w:b/>
          <w:bCs/>
          <w:color w:val="000000" w:themeColor="text1"/>
          <w:sz w:val="24"/>
          <w:szCs w:val="24"/>
        </w:rPr>
        <w:t xml:space="preserve"> i dr Agata Dworzak – history</w:t>
      </w:r>
      <w:r w:rsidR="00FB4A42" w:rsidRPr="000C46EA">
        <w:rPr>
          <w:rFonts w:ascii="Book Antiqua" w:hAnsi="Book Antiqua" w:cstheme="minorHAnsi"/>
          <w:b/>
          <w:bCs/>
          <w:color w:val="000000" w:themeColor="text1"/>
          <w:sz w:val="24"/>
          <w:szCs w:val="24"/>
        </w:rPr>
        <w:t>k</w:t>
      </w:r>
      <w:r w:rsidR="00ED7A4C" w:rsidRPr="000C46EA">
        <w:rPr>
          <w:rFonts w:ascii="Book Antiqua" w:hAnsi="Book Antiqua" w:cstheme="minorHAnsi"/>
          <w:b/>
          <w:bCs/>
          <w:color w:val="000000" w:themeColor="text1"/>
          <w:sz w:val="24"/>
          <w:szCs w:val="24"/>
        </w:rPr>
        <w:t xml:space="preserve"> sztuki</w:t>
      </w:r>
      <w:r w:rsidR="004B2311" w:rsidRPr="000C46EA">
        <w:rPr>
          <w:rFonts w:ascii="Book Antiqua" w:hAnsi="Book Antiqua" w:cstheme="minorHAnsi"/>
          <w:b/>
          <w:bCs/>
          <w:color w:val="000000" w:themeColor="text1"/>
          <w:sz w:val="24"/>
          <w:szCs w:val="24"/>
        </w:rPr>
        <w:t xml:space="preserve"> z Uniwersytetu Jagiellońskiego</w:t>
      </w:r>
      <w:r w:rsidR="00ED7A4C" w:rsidRPr="000C46EA">
        <w:rPr>
          <w:rFonts w:ascii="Book Antiqua" w:hAnsi="Book Antiqua" w:cstheme="minorHAnsi"/>
          <w:b/>
          <w:bCs/>
          <w:color w:val="000000" w:themeColor="text1"/>
          <w:sz w:val="24"/>
          <w:szCs w:val="24"/>
        </w:rPr>
        <w:t>, specjalistka z zakresu</w:t>
      </w:r>
      <w:r w:rsidR="00FB4A42" w:rsidRPr="000C46EA">
        <w:rPr>
          <w:rFonts w:ascii="Book Antiqua" w:hAnsi="Book Antiqua" w:cstheme="minorHAnsi"/>
          <w:b/>
          <w:bCs/>
          <w:color w:val="000000" w:themeColor="text1"/>
          <w:sz w:val="24"/>
          <w:szCs w:val="24"/>
        </w:rPr>
        <w:t xml:space="preserve"> </w:t>
      </w:r>
      <w:r w:rsidR="003D0954" w:rsidRPr="000C46EA">
        <w:rPr>
          <w:rFonts w:ascii="Book Antiqua" w:hAnsi="Book Antiqua" w:cstheme="minorHAnsi"/>
          <w:b/>
          <w:bCs/>
          <w:color w:val="000000" w:themeColor="text1"/>
          <w:sz w:val="24"/>
          <w:szCs w:val="24"/>
        </w:rPr>
        <w:t>lwowskiej rzeźby roko</w:t>
      </w:r>
      <w:r w:rsidR="00DA6051" w:rsidRPr="000C46EA">
        <w:rPr>
          <w:rFonts w:ascii="Book Antiqua" w:hAnsi="Book Antiqua" w:cstheme="minorHAnsi"/>
          <w:b/>
          <w:bCs/>
          <w:color w:val="000000" w:themeColor="text1"/>
          <w:sz w:val="24"/>
          <w:szCs w:val="24"/>
        </w:rPr>
        <w:t>kowej</w:t>
      </w:r>
      <w:r w:rsidR="000C412A" w:rsidRPr="000C46EA">
        <w:rPr>
          <w:rFonts w:ascii="Book Antiqua" w:hAnsi="Book Antiqua" w:cstheme="minorHAnsi"/>
          <w:b/>
          <w:bCs/>
          <w:color w:val="000000" w:themeColor="text1"/>
          <w:sz w:val="24"/>
          <w:szCs w:val="24"/>
        </w:rPr>
        <w:t>.</w:t>
      </w:r>
    </w:p>
    <w:p w14:paraId="6863079D" w14:textId="77777777" w:rsidR="0064582E" w:rsidRPr="00B013B2" w:rsidRDefault="0064582E" w:rsidP="00A638A0">
      <w:pPr>
        <w:contextualSpacing/>
        <w:jc w:val="both"/>
        <w:rPr>
          <w:rFonts w:ascii="Book Antiqua" w:hAnsi="Book Antiqua" w:cstheme="minorHAnsi"/>
          <w:color w:val="000000" w:themeColor="text1"/>
          <w:sz w:val="24"/>
          <w:szCs w:val="24"/>
        </w:rPr>
      </w:pPr>
    </w:p>
    <w:p w14:paraId="7835DFDD" w14:textId="5A55146F" w:rsidR="00A638A0" w:rsidRDefault="004B2311" w:rsidP="00A638A0">
      <w:pPr>
        <w:contextualSpacing/>
        <w:jc w:val="both"/>
        <w:rPr>
          <w:rFonts w:ascii="Book Antiqua" w:eastAsia="Times New Roman" w:hAnsi="Book Antiqua" w:cstheme="minorHAnsi"/>
          <w:color w:val="000000" w:themeColor="text1"/>
          <w:sz w:val="24"/>
          <w:szCs w:val="24"/>
        </w:rPr>
      </w:pPr>
      <w:r>
        <w:rPr>
          <w:rFonts w:ascii="Book Antiqua" w:hAnsi="Book Antiqua" w:cstheme="minorHAnsi"/>
          <w:color w:val="000000" w:themeColor="text1"/>
          <w:sz w:val="24"/>
          <w:szCs w:val="24"/>
        </w:rPr>
        <w:t>T</w:t>
      </w:r>
      <w:r w:rsidR="00F307E3" w:rsidRPr="00B013B2">
        <w:rPr>
          <w:rFonts w:ascii="Book Antiqua" w:hAnsi="Book Antiqua" w:cstheme="minorHAnsi"/>
          <w:color w:val="000000" w:themeColor="text1"/>
          <w:sz w:val="24"/>
          <w:szCs w:val="24"/>
        </w:rPr>
        <w:t>ak opisuje rzeźby</w:t>
      </w:r>
      <w:r w:rsidR="0064582E" w:rsidRPr="00B013B2">
        <w:rPr>
          <w:rFonts w:ascii="Book Antiqua" w:hAnsi="Book Antiqua" w:cstheme="minorHAnsi"/>
          <w:color w:val="000000" w:themeColor="text1"/>
          <w:sz w:val="24"/>
          <w:szCs w:val="24"/>
        </w:rPr>
        <w:t xml:space="preserve"> Joanna Pałka</w:t>
      </w:r>
      <w:r w:rsidR="00545223" w:rsidRPr="00B013B2">
        <w:rPr>
          <w:rFonts w:ascii="Book Antiqua" w:hAnsi="Book Antiqua" w:cstheme="minorHAnsi"/>
          <w:color w:val="000000" w:themeColor="text1"/>
          <w:sz w:val="24"/>
          <w:szCs w:val="24"/>
        </w:rPr>
        <w:t>: „</w:t>
      </w:r>
      <w:r w:rsidR="00A638A0" w:rsidRPr="00B013B2">
        <w:rPr>
          <w:rFonts w:ascii="Book Antiqua" w:hAnsi="Book Antiqua" w:cstheme="minorHAnsi"/>
          <w:color w:val="000000" w:themeColor="text1"/>
          <w:sz w:val="24"/>
          <w:szCs w:val="24"/>
        </w:rPr>
        <w:t xml:space="preserve">Potrzaskane, pozbawione wielu elementów robią wstrząsające wrażenie i jednocześnie wciąż zachwycają </w:t>
      </w:r>
      <w:r w:rsidR="00A638A0" w:rsidRPr="00B013B2">
        <w:rPr>
          <w:rFonts w:ascii="Book Antiqua" w:eastAsia="Times New Roman" w:hAnsi="Book Antiqua" w:cstheme="minorHAnsi"/>
          <w:color w:val="000000" w:themeColor="text1"/>
          <w:sz w:val="24"/>
          <w:szCs w:val="24"/>
        </w:rPr>
        <w:t>oszałamiającymi, głęboko ciętymi, geometryzowanymi draperiami, ascetycznymi twarzami i wirtuozerią wykonania</w:t>
      </w:r>
      <w:r w:rsidR="00545223" w:rsidRPr="00B013B2">
        <w:rPr>
          <w:rFonts w:ascii="Book Antiqua" w:eastAsia="Times New Roman" w:hAnsi="Book Antiqua" w:cstheme="minorHAnsi"/>
          <w:color w:val="000000" w:themeColor="text1"/>
          <w:sz w:val="24"/>
          <w:szCs w:val="24"/>
        </w:rPr>
        <w:t xml:space="preserve">”. </w:t>
      </w:r>
    </w:p>
    <w:p w14:paraId="4DFAB199" w14:textId="77777777" w:rsidR="00447948" w:rsidRDefault="00447948" w:rsidP="00A638A0">
      <w:pPr>
        <w:contextualSpacing/>
        <w:jc w:val="both"/>
        <w:rPr>
          <w:rFonts w:ascii="Book Antiqua" w:eastAsia="Times New Roman" w:hAnsi="Book Antiqua" w:cstheme="minorHAnsi"/>
          <w:color w:val="000000" w:themeColor="text1"/>
          <w:sz w:val="24"/>
          <w:szCs w:val="24"/>
        </w:rPr>
      </w:pPr>
    </w:p>
    <w:p w14:paraId="2F8B5520" w14:textId="29CF82EE" w:rsidR="004B0C3D" w:rsidRPr="001B42D3" w:rsidRDefault="004B0C3D" w:rsidP="004B0C3D">
      <w:pPr>
        <w:shd w:val="clear" w:color="auto" w:fill="FFFFFF"/>
        <w:spacing w:after="0" w:line="240" w:lineRule="auto"/>
        <w:jc w:val="both"/>
        <w:textAlignment w:val="baseline"/>
        <w:rPr>
          <w:rFonts w:ascii="Book Antiqua" w:hAnsi="Book Antiqua" w:cs="Times New Roman"/>
          <w:color w:val="000000" w:themeColor="text1"/>
          <w:sz w:val="24"/>
          <w:szCs w:val="24"/>
        </w:rPr>
      </w:pPr>
      <w:r>
        <w:rPr>
          <w:rFonts w:ascii="Book Antiqua" w:eastAsia="Times New Roman" w:hAnsi="Book Antiqua" w:cstheme="minorHAnsi"/>
          <w:color w:val="000000" w:themeColor="text1"/>
          <w:sz w:val="24"/>
          <w:szCs w:val="24"/>
        </w:rPr>
        <w:t xml:space="preserve">Dr Agata Dworzak: </w:t>
      </w:r>
      <w:r w:rsidRPr="004B0C3D">
        <w:rPr>
          <w:rFonts w:ascii="Book Antiqua" w:eastAsia="Times New Roman" w:hAnsi="Book Antiqua" w:cstheme="minorHAnsi"/>
          <w:color w:val="000000" w:themeColor="text1"/>
          <w:sz w:val="24"/>
          <w:szCs w:val="24"/>
        </w:rPr>
        <w:t>„</w:t>
      </w:r>
      <w:r w:rsidRPr="001B42D3">
        <w:rPr>
          <w:rFonts w:ascii="Book Antiqua" w:eastAsia="Times New Roman" w:hAnsi="Book Antiqua" w:cs="Segoe UI"/>
          <w:color w:val="242424"/>
          <w:kern w:val="0"/>
          <w:sz w:val="23"/>
          <w:szCs w:val="23"/>
          <w:lang w:eastAsia="pl-PL"/>
          <w14:ligatures w14:val="none"/>
        </w:rPr>
        <w:t>Rzeźbą, która wywołuje najwięcej emocji jest bez wątpienia Święty Joachim - przepiłowany niemal na pół, z brakującymi częściami ręki i klatki piersiowej, które zdążyły spłonąć w piecu przed uratowaniem figury. Joachim z jednej strony wydaje się być rzeźbą prawie kompletną, z misternie rzeźbioną twarzą, rzęsami, kosmykami brody czy paznokciami i ekspresyjnymi fałdami szat. Z drugiej strony dziura, która powstała po rozpiłowaniu drewna daje wstrząsający efekt przypominający o dramatycznych losach naszego dziedzictwa pozostałego poza obecnymi granicami kraju</w:t>
      </w:r>
      <w:r w:rsidRPr="004B0C3D">
        <w:rPr>
          <w:rFonts w:ascii="Book Antiqua" w:eastAsia="Times New Roman" w:hAnsi="Book Antiqua" w:cs="Segoe UI"/>
          <w:color w:val="242424"/>
          <w:kern w:val="0"/>
          <w:sz w:val="23"/>
          <w:szCs w:val="23"/>
          <w:lang w:eastAsia="pl-PL"/>
          <w14:ligatures w14:val="none"/>
        </w:rPr>
        <w:t>”</w:t>
      </w:r>
      <w:r w:rsidR="00333FED">
        <w:rPr>
          <w:rFonts w:ascii="Book Antiqua" w:hAnsi="Book Antiqua" w:cs="Times New Roman"/>
          <w:color w:val="000000" w:themeColor="text1"/>
          <w:sz w:val="24"/>
          <w:szCs w:val="24"/>
        </w:rPr>
        <w:t>.</w:t>
      </w:r>
      <w:r w:rsidRPr="001B42D3">
        <w:rPr>
          <w:rFonts w:ascii="Book Antiqua" w:hAnsi="Book Antiqua" w:cs="Times New Roman"/>
          <w:color w:val="000000" w:themeColor="text1"/>
          <w:sz w:val="24"/>
          <w:szCs w:val="24"/>
        </w:rPr>
        <w:t> </w:t>
      </w:r>
    </w:p>
    <w:p w14:paraId="7BCC2057" w14:textId="77777777" w:rsidR="00FD779E" w:rsidRPr="00B013B2" w:rsidRDefault="00FD779E" w:rsidP="007E3474">
      <w:pPr>
        <w:spacing w:line="276" w:lineRule="auto"/>
        <w:contextualSpacing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14:paraId="16412E5E" w14:textId="6919311A" w:rsidR="00FD779E" w:rsidRPr="00B013B2" w:rsidRDefault="003F3036" w:rsidP="007E3474">
      <w:pPr>
        <w:spacing w:line="276" w:lineRule="auto"/>
        <w:contextualSpacing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</w:rPr>
      </w:pPr>
      <w:r w:rsidRPr="00B013B2">
        <w:rPr>
          <w:rFonts w:ascii="Book Antiqua" w:hAnsi="Book Antiqua" w:cs="Times New Roman"/>
          <w:color w:val="000000" w:themeColor="text1"/>
          <w:sz w:val="24"/>
          <w:szCs w:val="24"/>
        </w:rPr>
        <w:t>Na w</w:t>
      </w:r>
      <w:r w:rsidR="7A6D4549" w:rsidRPr="00B013B2">
        <w:rPr>
          <w:rFonts w:ascii="Book Antiqua" w:hAnsi="Book Antiqua" w:cs="Times New Roman"/>
          <w:color w:val="000000" w:themeColor="text1"/>
          <w:sz w:val="24"/>
          <w:szCs w:val="24"/>
        </w:rPr>
        <w:t>awelsk</w:t>
      </w:r>
      <w:r w:rsidRPr="00B013B2">
        <w:rPr>
          <w:rFonts w:ascii="Book Antiqua" w:hAnsi="Book Antiqua" w:cs="Times New Roman"/>
          <w:color w:val="000000" w:themeColor="text1"/>
          <w:sz w:val="24"/>
          <w:szCs w:val="24"/>
        </w:rPr>
        <w:t>iej</w:t>
      </w:r>
      <w:r w:rsidR="7A6D4549" w:rsidRPr="00B013B2">
        <w:rPr>
          <w:rFonts w:ascii="Book Antiqua" w:hAnsi="Book Antiqua" w:cs="Times New Roman"/>
          <w:color w:val="000000" w:themeColor="text1"/>
          <w:sz w:val="24"/>
          <w:szCs w:val="24"/>
        </w:rPr>
        <w:t xml:space="preserve"> </w:t>
      </w:r>
      <w:r w:rsidRPr="00B013B2">
        <w:rPr>
          <w:rFonts w:ascii="Book Antiqua" w:hAnsi="Book Antiqua" w:cs="Times New Roman"/>
          <w:color w:val="000000" w:themeColor="text1"/>
          <w:sz w:val="24"/>
          <w:szCs w:val="24"/>
        </w:rPr>
        <w:t>wystawie</w:t>
      </w:r>
      <w:r w:rsidR="7A6D4549" w:rsidRPr="00B013B2">
        <w:rPr>
          <w:rFonts w:ascii="Book Antiqua" w:hAnsi="Book Antiqua" w:cs="Times New Roman"/>
          <w:color w:val="000000" w:themeColor="text1"/>
          <w:sz w:val="24"/>
          <w:szCs w:val="24"/>
        </w:rPr>
        <w:t xml:space="preserve">  </w:t>
      </w:r>
      <w:r w:rsidRPr="00B013B2">
        <w:rPr>
          <w:rFonts w:ascii="Book Antiqua" w:hAnsi="Book Antiqua" w:cs="Times New Roman"/>
          <w:color w:val="000000" w:themeColor="text1"/>
          <w:sz w:val="24"/>
          <w:szCs w:val="24"/>
        </w:rPr>
        <w:t xml:space="preserve">zostaną </w:t>
      </w:r>
      <w:r w:rsidR="7A6D4549" w:rsidRPr="00B013B2">
        <w:rPr>
          <w:rFonts w:ascii="Book Antiqua" w:hAnsi="Book Antiqua" w:cs="Times New Roman"/>
          <w:color w:val="000000" w:themeColor="text1"/>
          <w:sz w:val="24"/>
          <w:szCs w:val="24"/>
        </w:rPr>
        <w:t>pokazan</w:t>
      </w:r>
      <w:r w:rsidRPr="00B013B2">
        <w:rPr>
          <w:rFonts w:ascii="Book Antiqua" w:hAnsi="Book Antiqua" w:cs="Times New Roman"/>
          <w:color w:val="000000" w:themeColor="text1"/>
          <w:sz w:val="24"/>
          <w:szCs w:val="24"/>
        </w:rPr>
        <w:t>e</w:t>
      </w:r>
      <w:r w:rsidR="7A6D4549" w:rsidRPr="00B013B2">
        <w:rPr>
          <w:rFonts w:ascii="Book Antiqua" w:hAnsi="Book Antiqua" w:cs="Times New Roman"/>
          <w:color w:val="000000" w:themeColor="text1"/>
          <w:sz w:val="24"/>
          <w:szCs w:val="24"/>
        </w:rPr>
        <w:t xml:space="preserve"> </w:t>
      </w:r>
      <w:r w:rsidR="00CA6DB5" w:rsidRPr="00B013B2">
        <w:rPr>
          <w:rFonts w:ascii="Book Antiqua" w:hAnsi="Book Antiqua" w:cs="Times New Roman"/>
          <w:color w:val="000000" w:themeColor="text1"/>
          <w:sz w:val="24"/>
          <w:szCs w:val="24"/>
        </w:rPr>
        <w:t xml:space="preserve">niemal </w:t>
      </w:r>
      <w:r w:rsidR="5C43B38D" w:rsidRPr="00B013B2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wszystki</w:t>
      </w:r>
      <w:r w:rsidRPr="00B013B2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e</w:t>
      </w:r>
      <w:r w:rsidR="5C43B38D" w:rsidRPr="00B013B2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 xml:space="preserve"> rzeźb</w:t>
      </w:r>
      <w:r w:rsidRPr="00B013B2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y</w:t>
      </w:r>
      <w:r w:rsidR="5C43B38D" w:rsidRPr="00B013B2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 xml:space="preserve"> zachowa</w:t>
      </w:r>
      <w:r w:rsidR="2FB67540" w:rsidRPr="00B013B2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n</w:t>
      </w:r>
      <w:r w:rsidRPr="00B013B2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e</w:t>
      </w:r>
      <w:r w:rsidR="5C43B38D" w:rsidRPr="00B013B2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 xml:space="preserve"> z pierwotnego wyposażenia kościoła </w:t>
      </w:r>
      <w:r w:rsidR="63AD252C" w:rsidRPr="00B013B2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 xml:space="preserve">Misjonarzy </w:t>
      </w:r>
      <w:r w:rsidR="7C7A1853" w:rsidRPr="00B013B2">
        <w:rPr>
          <w:rFonts w:ascii="Book Antiqua" w:hAnsi="Book Antiqua" w:cs="Times New Roman"/>
          <w:color w:val="000000" w:themeColor="text1"/>
          <w:sz w:val="24"/>
          <w:szCs w:val="24"/>
        </w:rPr>
        <w:t xml:space="preserve">pw. Niepokalanego Poczęcia </w:t>
      </w:r>
      <w:r w:rsidR="7C7A1853" w:rsidRPr="00B013B2">
        <w:rPr>
          <w:rFonts w:ascii="Book Antiqua" w:hAnsi="Book Antiqua" w:cs="Times New Roman"/>
          <w:color w:val="000000" w:themeColor="text1"/>
          <w:sz w:val="24"/>
          <w:szCs w:val="24"/>
        </w:rPr>
        <w:lastRenderedPageBreak/>
        <w:t xml:space="preserve">Najświętszej Marii Panny </w:t>
      </w:r>
      <w:r w:rsidR="2FF24233" w:rsidRPr="00B013B2">
        <w:rPr>
          <w:rFonts w:ascii="Book Antiqua" w:hAnsi="Book Antiqua" w:cs="Times New Roman"/>
          <w:color w:val="000000" w:themeColor="text1"/>
          <w:sz w:val="24"/>
          <w:szCs w:val="24"/>
        </w:rPr>
        <w:t xml:space="preserve">w </w:t>
      </w:r>
      <w:proofErr w:type="spellStart"/>
      <w:r w:rsidR="7C7A1853" w:rsidRPr="00B013B2">
        <w:rPr>
          <w:rFonts w:ascii="Book Antiqua" w:hAnsi="Book Antiqua" w:cs="Times New Roman"/>
          <w:color w:val="000000" w:themeColor="text1"/>
          <w:sz w:val="24"/>
          <w:szCs w:val="24"/>
        </w:rPr>
        <w:t>Horodence</w:t>
      </w:r>
      <w:proofErr w:type="spellEnd"/>
      <w:r w:rsidR="5C43B38D" w:rsidRPr="00B013B2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, wykonan</w:t>
      </w:r>
      <w:r w:rsidRPr="00B013B2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e</w:t>
      </w:r>
      <w:r w:rsidR="5C43B38D" w:rsidRPr="00B013B2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 xml:space="preserve"> </w:t>
      </w:r>
      <w:r w:rsidRPr="00B013B2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w latach</w:t>
      </w:r>
      <w:r w:rsidR="0088BDED" w:rsidRPr="00B013B2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 xml:space="preserve"> 1755</w:t>
      </w:r>
      <w:r w:rsidRPr="00B013B2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–</w:t>
      </w:r>
      <w:r w:rsidR="4479895E" w:rsidRPr="00B013B2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1757</w:t>
      </w:r>
      <w:r w:rsidR="0088BDED" w:rsidRPr="00B013B2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 xml:space="preserve"> </w:t>
      </w:r>
      <w:r w:rsidR="5C43B38D" w:rsidRPr="00B013B2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 xml:space="preserve">przez Johanna Georga </w:t>
      </w:r>
      <w:proofErr w:type="spellStart"/>
      <w:r w:rsidR="5C43B38D" w:rsidRPr="00B013B2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Pinsla</w:t>
      </w:r>
      <w:proofErr w:type="spellEnd"/>
      <w:r w:rsidR="5C0A4AC4" w:rsidRPr="00B013B2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 xml:space="preserve"> </w:t>
      </w:r>
      <w:r w:rsidR="4E2FB55C" w:rsidRPr="00B013B2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 xml:space="preserve">z </w:t>
      </w:r>
      <w:r w:rsidR="5C0A4AC4" w:rsidRPr="00B013B2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warsztat</w:t>
      </w:r>
      <w:r w:rsidR="61E6EDDD" w:rsidRPr="00B013B2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em.</w:t>
      </w:r>
      <w:r w:rsidR="5C43B38D" w:rsidRPr="00B013B2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 xml:space="preserve"> </w:t>
      </w:r>
    </w:p>
    <w:p w14:paraId="59DB77A5" w14:textId="77777777" w:rsidR="00FD779E" w:rsidRPr="00B013B2" w:rsidRDefault="00FD779E" w:rsidP="007E3474">
      <w:pPr>
        <w:spacing w:line="276" w:lineRule="auto"/>
        <w:contextualSpacing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</w:rPr>
      </w:pPr>
    </w:p>
    <w:p w14:paraId="649B96B1" w14:textId="3F534E40" w:rsidR="001A233B" w:rsidRPr="00B013B2" w:rsidRDefault="00D653D3" w:rsidP="007E3474">
      <w:pPr>
        <w:spacing w:line="276" w:lineRule="auto"/>
        <w:contextualSpacing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</w:rPr>
      </w:pPr>
      <w:r w:rsidRPr="00B013B2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–</w:t>
      </w:r>
      <w:r w:rsidR="00116ADB" w:rsidRPr="00B013B2">
        <w:rPr>
          <w:rFonts w:ascii="Book Antiqua" w:eastAsia="Times New Roman" w:hAnsi="Book Antiqua" w:cs="Times New Roman"/>
          <w:i/>
          <w:iCs/>
          <w:color w:val="000000" w:themeColor="text1"/>
          <w:sz w:val="24"/>
          <w:szCs w:val="24"/>
        </w:rPr>
        <w:t xml:space="preserve"> </w:t>
      </w:r>
      <w:r w:rsidR="00116ADB" w:rsidRPr="00B013B2">
        <w:rPr>
          <w:rFonts w:ascii="Book Antiqua" w:hAnsi="Book Antiqua" w:cs="Segoe UI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Świątynię w </w:t>
      </w:r>
      <w:proofErr w:type="spellStart"/>
      <w:r w:rsidR="00116ADB" w:rsidRPr="00B013B2">
        <w:rPr>
          <w:rFonts w:ascii="Book Antiqua" w:hAnsi="Book Antiqua" w:cs="Segoe UI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Hodorence</w:t>
      </w:r>
      <w:proofErr w:type="spellEnd"/>
      <w:r w:rsidR="00116ADB" w:rsidRPr="00B013B2">
        <w:rPr>
          <w:rFonts w:ascii="Book Antiqua" w:hAnsi="Book Antiqua" w:cs="Segoe UI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w obecnym kształcie poznałem bardzo dobrze jako badacz sztuki nowożytnej lwowskiego środowiska artystycznego. To jeden z najważniejszych zabytków architektury XVIII wieku zaprojektowany przez Bernarda </w:t>
      </w:r>
      <w:proofErr w:type="spellStart"/>
      <w:r w:rsidR="00116ADB" w:rsidRPr="00B013B2">
        <w:rPr>
          <w:rFonts w:ascii="Book Antiqua" w:hAnsi="Book Antiqua" w:cs="Segoe UI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Meretyna</w:t>
      </w:r>
      <w:proofErr w:type="spellEnd"/>
      <w:r w:rsidR="00116ADB" w:rsidRPr="00B013B2">
        <w:rPr>
          <w:rFonts w:ascii="Book Antiqua" w:hAnsi="Book Antiqua" w:cs="Segoe UI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, twórcę m.in. grekokatolickiej cerkwi Św. Jura we Lwowie. </w:t>
      </w:r>
      <w:r w:rsidR="004B2311">
        <w:rPr>
          <w:rFonts w:ascii="Book Antiqua" w:hAnsi="Book Antiqua" w:cs="Segoe UI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</w:t>
      </w:r>
      <w:r w:rsidR="00116ADB" w:rsidRPr="00B013B2">
        <w:rPr>
          <w:rFonts w:ascii="Book Antiqua" w:hAnsi="Book Antiqua" w:cs="Segoe UI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rzebywając tam, </w:t>
      </w:r>
      <w:r w:rsidR="004B2311">
        <w:rPr>
          <w:rFonts w:ascii="Book Antiqua" w:hAnsi="Book Antiqua" w:cs="Segoe UI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n</w:t>
      </w:r>
      <w:r w:rsidR="004B2311" w:rsidRPr="00B013B2">
        <w:rPr>
          <w:rFonts w:ascii="Book Antiqua" w:hAnsi="Book Antiqua" w:cs="Segoe UI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ie sposób </w:t>
      </w:r>
      <w:r w:rsidR="00116ADB" w:rsidRPr="00B013B2">
        <w:rPr>
          <w:rFonts w:ascii="Book Antiqua" w:hAnsi="Book Antiqua" w:cs="Segoe UI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nie myśleć o brutalnej historii, której doświadczyło to miejsce </w:t>
      </w:r>
      <w:r w:rsidR="004B2311">
        <w:rPr>
          <w:rFonts w:ascii="Book Antiqua" w:hAnsi="Book Antiqua" w:cs="Segoe UI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wraz </w:t>
      </w:r>
      <w:r w:rsidR="00116ADB" w:rsidRPr="00B013B2">
        <w:rPr>
          <w:rFonts w:ascii="Book Antiqua" w:hAnsi="Book Antiqua" w:cs="Segoe UI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z </w:t>
      </w:r>
      <w:proofErr w:type="spellStart"/>
      <w:r w:rsidR="00116ADB" w:rsidRPr="00B013B2">
        <w:rPr>
          <w:rFonts w:ascii="Book Antiqua" w:hAnsi="Book Antiqua" w:cs="Segoe UI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niesamowitami</w:t>
      </w:r>
      <w:proofErr w:type="spellEnd"/>
      <w:r w:rsidR="00116ADB" w:rsidRPr="00B013B2">
        <w:rPr>
          <w:rFonts w:ascii="Book Antiqua" w:hAnsi="Book Antiqua" w:cs="Segoe UI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rzeźbami Johanna Georga </w:t>
      </w:r>
      <w:proofErr w:type="spellStart"/>
      <w:r w:rsidR="00116ADB" w:rsidRPr="00B013B2">
        <w:rPr>
          <w:rFonts w:ascii="Book Antiqua" w:hAnsi="Book Antiqua" w:cs="Segoe UI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Pinsla</w:t>
      </w:r>
      <w:proofErr w:type="spellEnd"/>
      <w:r w:rsidR="00116ADB" w:rsidRPr="00B013B2">
        <w:rPr>
          <w:rFonts w:ascii="Book Antiqua" w:hAnsi="Book Antiqua" w:cs="Segoe UI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, znajdującymi się niegdyś </w:t>
      </w:r>
      <w:r w:rsidR="004B2311">
        <w:rPr>
          <w:rFonts w:ascii="Book Antiqua" w:hAnsi="Book Antiqua" w:cs="Segoe UI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w</w:t>
      </w:r>
      <w:r w:rsidR="00116ADB" w:rsidRPr="00B013B2">
        <w:rPr>
          <w:rFonts w:ascii="Book Antiqua" w:hAnsi="Book Antiqua" w:cs="Segoe UI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ołtarzu głównym.  Z oryginalnej dekoracji świątyni zachowały się jedynie cztery niemal trzymetrowe figury przedstawiające świętych</w:t>
      </w:r>
      <w:r w:rsidR="00AB23E9">
        <w:rPr>
          <w:rFonts w:ascii="Book Antiqua" w:hAnsi="Book Antiqua" w:cs="Segoe UI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116ADB" w:rsidRPr="00B013B2">
        <w:rPr>
          <w:rFonts w:ascii="Book Antiqua" w:hAnsi="Book Antiqua" w:cs="Segoe UI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Annę, Joachima, Elżbietę i Józefa, anioły ze zwieńczenia, putta, a także częściowo </w:t>
      </w:r>
      <w:r w:rsidR="00AB23E9">
        <w:rPr>
          <w:rFonts w:ascii="Book Antiqua" w:hAnsi="Book Antiqua" w:cs="Segoe UI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ocalony</w:t>
      </w:r>
      <w:r w:rsidR="00AB23E9" w:rsidRPr="00B013B2">
        <w:rPr>
          <w:rFonts w:ascii="Book Antiqua" w:hAnsi="Book Antiqua" w:cs="Segoe UI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116ADB" w:rsidRPr="00B013B2">
        <w:rPr>
          <w:rFonts w:ascii="Book Antiqua" w:hAnsi="Book Antiqua" w:cs="Segoe UI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Chrystus z ambony. Pozostała część wystroju kościoła została unicestwiona przez władze sowieckie. Tylko dzięki zaangażowaniu dyrektora Lwowskiej </w:t>
      </w:r>
      <w:r w:rsidR="00AB23E9">
        <w:rPr>
          <w:rFonts w:ascii="Book Antiqua" w:hAnsi="Book Antiqua" w:cs="Segoe UI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Narodowej </w:t>
      </w:r>
      <w:r w:rsidR="00116ADB" w:rsidRPr="00B013B2">
        <w:rPr>
          <w:rFonts w:ascii="Book Antiqua" w:hAnsi="Book Antiqua" w:cs="Segoe UI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Galerii Sztuk</w:t>
      </w:r>
      <w:r w:rsidR="00AB23E9">
        <w:rPr>
          <w:rFonts w:ascii="Book Antiqua" w:hAnsi="Book Antiqua" w:cs="Segoe UI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</w:t>
      </w:r>
      <w:r w:rsidR="00116ADB" w:rsidRPr="00B013B2">
        <w:rPr>
          <w:rFonts w:ascii="Book Antiqua" w:hAnsi="Book Antiqua" w:cs="Segoe UI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Borysa Wo</w:t>
      </w:r>
      <w:r w:rsidR="00AB23E9">
        <w:rPr>
          <w:rFonts w:ascii="Book Antiqua" w:hAnsi="Book Antiqua" w:cs="Segoe UI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ź</w:t>
      </w:r>
      <w:r w:rsidR="00116ADB" w:rsidRPr="00B013B2">
        <w:rPr>
          <w:rFonts w:ascii="Book Antiqua" w:hAnsi="Book Antiqua" w:cs="Segoe UI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n</w:t>
      </w:r>
      <w:r w:rsidR="00AB23E9">
        <w:rPr>
          <w:rFonts w:ascii="Book Antiqua" w:hAnsi="Book Antiqua" w:cs="Segoe UI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</w:t>
      </w:r>
      <w:r w:rsidR="00116ADB" w:rsidRPr="00B013B2">
        <w:rPr>
          <w:rFonts w:ascii="Book Antiqua" w:hAnsi="Book Antiqua" w:cs="Segoe UI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ckiego udało się uratować prezentowane dziś na Wawelu arcydzieła wspólnego dziedzictwa kulturowego Polski i Ukrainy.</w:t>
      </w:r>
      <w:r w:rsidRPr="00B013B2">
        <w:rPr>
          <w:rFonts w:ascii="Book Antiqua" w:hAnsi="Book Antiqua" w:cs="Segoe UI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116ADB" w:rsidRPr="00B013B2">
        <w:rPr>
          <w:rFonts w:ascii="Book Antiqua" w:hAnsi="Book Antiqua" w:cs="Segoe UI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Ich ekspozycja w Zamku Królewskim stanowi drugą </w:t>
      </w:r>
      <w:r w:rsidR="00AB23E9">
        <w:rPr>
          <w:rFonts w:ascii="Book Antiqua" w:hAnsi="Book Antiqua" w:cs="Segoe UI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odsłonę </w:t>
      </w:r>
      <w:r w:rsidR="00116ADB" w:rsidRPr="00B013B2">
        <w:rPr>
          <w:rFonts w:ascii="Book Antiqua" w:hAnsi="Book Antiqua" w:cs="Segoe UI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opowieści o dziedzictwie rzeźbiarskim </w:t>
      </w:r>
      <w:proofErr w:type="spellStart"/>
      <w:r w:rsidR="00116ADB" w:rsidRPr="00B013B2">
        <w:rPr>
          <w:rFonts w:ascii="Book Antiqua" w:hAnsi="Book Antiqua" w:cs="Segoe UI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Pinsla</w:t>
      </w:r>
      <w:proofErr w:type="spellEnd"/>
      <w:r w:rsidR="00116ADB" w:rsidRPr="00B013B2">
        <w:rPr>
          <w:rFonts w:ascii="Book Antiqua" w:hAnsi="Book Antiqua" w:cs="Segoe UI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i niesie ze sobą potężny ładunek emocjonalny. Mamy do czynienia nie tylko z wybitnymi dziełami, których kunszt zachwyca i niejednokrotnie zaskakuje, ale też ze sztuką wywołującą nadal </w:t>
      </w:r>
      <w:r w:rsidR="00152CF0">
        <w:rPr>
          <w:rFonts w:ascii="Book Antiqua" w:hAnsi="Book Antiqua" w:cs="Segoe UI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silne </w:t>
      </w:r>
      <w:r w:rsidR="00116ADB" w:rsidRPr="00B013B2">
        <w:rPr>
          <w:rFonts w:ascii="Book Antiqua" w:hAnsi="Book Antiqua" w:cs="Segoe UI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emocje, </w:t>
      </w:r>
      <w:r w:rsidR="00152CF0">
        <w:rPr>
          <w:rFonts w:ascii="Book Antiqua" w:hAnsi="Book Antiqua" w:cs="Segoe UI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związane również z </w:t>
      </w:r>
      <w:r w:rsidR="00116ADB" w:rsidRPr="00B013B2">
        <w:rPr>
          <w:rFonts w:ascii="Book Antiqua" w:hAnsi="Book Antiqua" w:cs="Segoe UI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okrutn</w:t>
      </w:r>
      <w:r w:rsidR="00152CF0">
        <w:rPr>
          <w:rFonts w:ascii="Book Antiqua" w:hAnsi="Book Antiqua" w:cs="Segoe UI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ą</w:t>
      </w:r>
      <w:r w:rsidR="00116ADB" w:rsidRPr="00B013B2">
        <w:rPr>
          <w:rFonts w:ascii="Book Antiqua" w:hAnsi="Book Antiqua" w:cs="Segoe UI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152CF0">
        <w:rPr>
          <w:rFonts w:ascii="Book Antiqua" w:hAnsi="Book Antiqua" w:cs="Segoe UI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a </w:t>
      </w:r>
      <w:r w:rsidR="00116ADB" w:rsidRPr="00B013B2">
        <w:rPr>
          <w:rFonts w:ascii="Book Antiqua" w:hAnsi="Book Antiqua" w:cs="Segoe UI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wcale nie tak odległ</w:t>
      </w:r>
      <w:r w:rsidR="00152CF0">
        <w:rPr>
          <w:rFonts w:ascii="Book Antiqua" w:hAnsi="Book Antiqua" w:cs="Segoe UI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ą</w:t>
      </w:r>
      <w:r w:rsidR="00116ADB" w:rsidRPr="00B013B2">
        <w:rPr>
          <w:rFonts w:ascii="Book Antiqua" w:hAnsi="Book Antiqua" w:cs="Segoe UI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przeszłości</w:t>
      </w:r>
      <w:r w:rsidR="00152CF0">
        <w:rPr>
          <w:rFonts w:ascii="Book Antiqua" w:hAnsi="Book Antiqua" w:cs="Segoe UI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ą</w:t>
      </w:r>
      <w:r w:rsidR="00116ADB" w:rsidRPr="00B013B2">
        <w:rPr>
          <w:rFonts w:ascii="Book Antiqua" w:hAnsi="Book Antiqua" w:cs="Segoe UI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 Co więcej</w:t>
      </w:r>
      <w:r w:rsidR="00152CF0">
        <w:rPr>
          <w:rFonts w:ascii="Book Antiqua" w:hAnsi="Book Antiqua" w:cs="Segoe UI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116ADB" w:rsidRPr="00B013B2">
        <w:rPr>
          <w:rFonts w:ascii="Book Antiqua" w:hAnsi="Book Antiqua" w:cs="Segoe UI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ta historia zatacza dziś koło</w:t>
      </w:r>
      <w:r w:rsidR="00152CF0">
        <w:rPr>
          <w:rFonts w:ascii="Book Antiqua" w:hAnsi="Book Antiqua" w:cs="Segoe UI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116ADB" w:rsidRPr="00B013B2">
        <w:rPr>
          <w:rFonts w:ascii="Book Antiqua" w:hAnsi="Book Antiqua" w:cs="Segoe UI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152CF0">
        <w:rPr>
          <w:rFonts w:ascii="Book Antiqua" w:hAnsi="Book Antiqua" w:cs="Segoe UI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N</w:t>
      </w:r>
      <w:r w:rsidR="00116ADB" w:rsidRPr="00B013B2">
        <w:rPr>
          <w:rFonts w:ascii="Book Antiqua" w:hAnsi="Book Antiqua" w:cs="Segoe UI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a tym tle rzeźby </w:t>
      </w:r>
      <w:proofErr w:type="spellStart"/>
      <w:r w:rsidR="00116ADB" w:rsidRPr="00B013B2">
        <w:rPr>
          <w:rFonts w:ascii="Book Antiqua" w:hAnsi="Book Antiqua" w:cs="Segoe UI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Pinsla</w:t>
      </w:r>
      <w:proofErr w:type="spellEnd"/>
      <w:r w:rsidR="00116ADB" w:rsidRPr="00B013B2">
        <w:rPr>
          <w:rFonts w:ascii="Book Antiqua" w:hAnsi="Book Antiqua" w:cs="Segoe UI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nabierają nowych znaczeń</w:t>
      </w:r>
      <w:r w:rsidR="00152CF0">
        <w:rPr>
          <w:rFonts w:ascii="Book Antiqua" w:hAnsi="Book Antiqua" w:cs="Segoe UI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116ADB" w:rsidRPr="00B013B2">
        <w:rPr>
          <w:rFonts w:ascii="Book Antiqua" w:hAnsi="Book Antiqua" w:cs="Segoe UI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opowiadając o współczesności i stanowią</w:t>
      </w:r>
      <w:r w:rsidR="00152CF0">
        <w:rPr>
          <w:rFonts w:ascii="Book Antiqua" w:hAnsi="Book Antiqua" w:cs="Segoe UI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</w:t>
      </w:r>
      <w:r w:rsidR="00116ADB" w:rsidRPr="00B013B2">
        <w:rPr>
          <w:rFonts w:ascii="Book Antiqua" w:hAnsi="Book Antiqua" w:cs="Segoe UI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przestrogę w kontekście wojny za naszą wschodnią granicą </w:t>
      </w:r>
      <w:r w:rsidR="00AE70F7" w:rsidRPr="00B013B2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– mówi prof. Andrzej Betlej, dyrektor Zamku Królewskiego na Wawelu.</w:t>
      </w:r>
    </w:p>
    <w:p w14:paraId="03BB04F9" w14:textId="77777777" w:rsidR="00F51D17" w:rsidRPr="00B013B2" w:rsidRDefault="00F51D17" w:rsidP="007E3474">
      <w:pPr>
        <w:spacing w:line="276" w:lineRule="auto"/>
        <w:contextualSpacing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</w:rPr>
      </w:pPr>
    </w:p>
    <w:p w14:paraId="1BE064D7" w14:textId="4227B57B" w:rsidR="00DB511B" w:rsidRPr="00B013B2" w:rsidRDefault="002C66DF" w:rsidP="003F7BD8">
      <w:pPr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B013B2">
        <w:rPr>
          <w:rFonts w:ascii="Book Antiqua" w:hAnsi="Book Antiqua" w:cs="Segoe U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Prezentowana w ubiegłym roku „Ekspresja. Lwowska rzeźba</w:t>
      </w:r>
      <w:r w:rsidR="00C61442" w:rsidRPr="00B013B2">
        <w:rPr>
          <w:rFonts w:ascii="Book Antiqua" w:hAnsi="Book Antiqua" w:cs="Segoe U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C61442" w:rsidRPr="00B013B2">
        <w:rPr>
          <w:rFonts w:ascii="Book Antiqua" w:hAnsi="Book Antiqua" w:cs="Segoe U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softHyphen/>
      </w:r>
      <w:r w:rsidRPr="00B013B2">
        <w:rPr>
          <w:rFonts w:ascii="Book Antiqua" w:hAnsi="Book Antiqua" w:cs="Segoe U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roko</w:t>
      </w:r>
      <w:r w:rsidR="00C61442" w:rsidRPr="00B013B2">
        <w:rPr>
          <w:rFonts w:ascii="Book Antiqua" w:hAnsi="Book Antiqua" w:cs="Segoe U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softHyphen/>
      </w:r>
      <w:r w:rsidRPr="00B013B2">
        <w:rPr>
          <w:rFonts w:ascii="Book Antiqua" w:hAnsi="Book Antiqua" w:cs="Segoe U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kowa”</w:t>
      </w:r>
      <w:r w:rsidR="00152CF0">
        <w:rPr>
          <w:rFonts w:ascii="Book Antiqua" w:hAnsi="Book Antiqua" w:cs="Segoe U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, również</w:t>
      </w:r>
      <w:r w:rsidRPr="00B013B2">
        <w:rPr>
          <w:rFonts w:ascii="Book Antiqua" w:hAnsi="Book Antiqua" w:cs="Segoe UI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013B2">
        <w:rPr>
          <w:rFonts w:ascii="Book Antiqua" w:hAnsi="Book Antiqua" w:cs="Segoe U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</w:t>
      </w:r>
      <w:r w:rsidR="00387833" w:rsidRPr="00B013B2">
        <w:rPr>
          <w:rFonts w:ascii="Book Antiqua" w:hAnsi="Book Antiqua" w:cs="Segoe U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rzedstawiająca</w:t>
      </w:r>
      <w:r w:rsidRPr="00B013B2">
        <w:rPr>
          <w:rFonts w:ascii="Book Antiqua" w:hAnsi="Book Antiqua" w:cs="Segoe U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dzieła </w:t>
      </w:r>
      <w:proofErr w:type="spellStart"/>
      <w:r w:rsidRPr="00B013B2">
        <w:rPr>
          <w:rFonts w:ascii="Book Antiqua" w:hAnsi="Book Antiqua" w:cs="Segoe U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Pinsla</w:t>
      </w:r>
      <w:proofErr w:type="spellEnd"/>
      <w:r w:rsidR="00152CF0">
        <w:rPr>
          <w:rFonts w:ascii="Book Antiqua" w:hAnsi="Book Antiqua" w:cs="Segoe U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B013B2">
        <w:rPr>
          <w:rFonts w:ascii="Book Antiqua" w:hAnsi="Book Antiqua" w:cs="Segoe U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była jedną z najchętniej oglądanych wystaw nie tylko na Wawelu</w:t>
      </w:r>
      <w:r w:rsidR="00387833" w:rsidRPr="00B013B2">
        <w:rPr>
          <w:rFonts w:ascii="Book Antiqua" w:hAnsi="Book Antiqua" w:cs="Segoe U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B013B2">
        <w:rPr>
          <w:rFonts w:ascii="Book Antiqua" w:hAnsi="Book Antiqua" w:cs="Segoe U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ale i w Polsce. Zobaczyło ją </w:t>
      </w:r>
      <w:r w:rsidR="007C2A73" w:rsidRPr="00B013B2">
        <w:rPr>
          <w:rFonts w:ascii="Book Antiqua" w:hAnsi="Book Antiqua" w:cs="Segoe U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aż </w:t>
      </w:r>
      <w:r w:rsidRPr="00B013B2">
        <w:rPr>
          <w:rFonts w:ascii="Book Antiqua" w:hAnsi="Book Antiqua" w:cs="Segoe U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124 tysiące zwiedzających. – </w:t>
      </w:r>
      <w:r w:rsidRPr="00B013B2">
        <w:rPr>
          <w:rFonts w:ascii="Book Antiqua" w:hAnsi="Book Antiqua" w:cs="Segoe UI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Frekwencyjny sukces potwierdził, że warto prezentować publiczności arcydzieła lwowskiej rzeźby oraz zwracać uwagę na ten wciąż mało znany  fenomen sztuki, stanowiącej jeden z najważniejszych i najbardziej ekspresyjnych nurtów nowożytnej rzeźby europejskiej</w:t>
      </w:r>
      <w:r w:rsidRPr="00B013B2">
        <w:rPr>
          <w:rFonts w:ascii="Book Antiqua" w:hAnsi="Book Antiqua" w:cs="Segoe U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Pr="00152CF0">
        <w:rPr>
          <w:rFonts w:ascii="Book Antiqua" w:hAnsi="Book Antiqua" w:cs="Segoe UI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Dzięki specjalnej aranżacji </w:t>
      </w:r>
      <w:r w:rsidR="00DF0F23">
        <w:rPr>
          <w:rFonts w:ascii="Book Antiqua" w:hAnsi="Book Antiqua" w:cs="Segoe UI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ekspozycji </w:t>
      </w:r>
      <w:r w:rsidRPr="00152CF0">
        <w:rPr>
          <w:rFonts w:ascii="Book Antiqua" w:hAnsi="Book Antiqua" w:cs="Segoe UI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po raz pierwszy od 1945 roku będzie można sobie wyobrazić</w:t>
      </w:r>
      <w:r w:rsidR="00152CF0">
        <w:rPr>
          <w:rFonts w:ascii="Book Antiqua" w:hAnsi="Book Antiqua" w:cs="Segoe UI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, jak</w:t>
      </w:r>
      <w:r w:rsidRPr="00152CF0">
        <w:rPr>
          <w:rFonts w:ascii="Book Antiqua" w:hAnsi="Book Antiqua" w:cs="Segoe UI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dzieła prezentowały</w:t>
      </w:r>
      <w:r w:rsidR="00C61442" w:rsidRPr="00152CF0">
        <w:rPr>
          <w:rFonts w:ascii="Book Antiqua" w:hAnsi="Book Antiqua" w:cs="Segoe UI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się</w:t>
      </w:r>
      <w:r w:rsidRPr="00152CF0">
        <w:rPr>
          <w:rFonts w:ascii="Book Antiqua" w:hAnsi="Book Antiqua" w:cs="Segoe UI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oryginalnie</w:t>
      </w:r>
      <w:r w:rsidRPr="00B013B2">
        <w:rPr>
          <w:rFonts w:ascii="Book Antiqua" w:hAnsi="Book Antiqua" w:cs="Segoe U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– dodaje profesor Betlej.</w:t>
      </w:r>
    </w:p>
    <w:p w14:paraId="7D70D5A9" w14:textId="09299B8D" w:rsidR="000936F8" w:rsidRPr="00B013B2" w:rsidRDefault="00DF0F23" w:rsidP="003F7BD8">
      <w:pPr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</w:rPr>
      </w:pPr>
      <w:r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Z</w:t>
      </w:r>
      <w:r w:rsidR="000936F8" w:rsidRPr="00B013B2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 xml:space="preserve">arówno figury z kościoła parafialnego w </w:t>
      </w:r>
      <w:proofErr w:type="spellStart"/>
      <w:r w:rsidR="000936F8" w:rsidRPr="00B013B2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Hodowicy</w:t>
      </w:r>
      <w:proofErr w:type="spellEnd"/>
      <w:r w:rsidR="000936F8" w:rsidRPr="00B013B2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, prezentowane na Wawelu w 2023 roku, jak i eksponowane na tegorocznej wystawie</w:t>
      </w:r>
      <w:r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,</w:t>
      </w:r>
      <w:r w:rsidR="000936F8" w:rsidRPr="00B013B2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 xml:space="preserve"> </w:t>
      </w:r>
      <w:r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 xml:space="preserve">a </w:t>
      </w:r>
      <w:r w:rsidRPr="00B013B2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 xml:space="preserve">pochodzące </w:t>
      </w:r>
      <w:r w:rsidR="000936F8" w:rsidRPr="00B013B2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 xml:space="preserve">z kościoła Misjonarzy w </w:t>
      </w:r>
      <w:proofErr w:type="spellStart"/>
      <w:r w:rsidR="000936F8" w:rsidRPr="00B013B2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Horodence</w:t>
      </w:r>
      <w:proofErr w:type="spellEnd"/>
      <w:r w:rsidR="000936F8" w:rsidRPr="00B013B2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 xml:space="preserve">, choć stworzone przez tego samego artystę, zasadniczo się różnią: - </w:t>
      </w:r>
      <w:r w:rsidR="000936F8" w:rsidRPr="00B013B2">
        <w:rPr>
          <w:rFonts w:ascii="Book Antiqua" w:eastAsia="Times New Roman" w:hAnsi="Book Antiqua" w:cs="Times New Roman"/>
          <w:i/>
          <w:iCs/>
          <w:color w:val="000000" w:themeColor="text1"/>
          <w:sz w:val="24"/>
          <w:szCs w:val="24"/>
        </w:rPr>
        <w:t xml:space="preserve">Złocone i polichromowane rzeźby </w:t>
      </w:r>
      <w:proofErr w:type="spellStart"/>
      <w:r w:rsidR="000936F8" w:rsidRPr="00B013B2">
        <w:rPr>
          <w:rFonts w:ascii="Book Antiqua" w:eastAsia="Times New Roman" w:hAnsi="Book Antiqua" w:cs="Times New Roman"/>
          <w:i/>
          <w:iCs/>
          <w:color w:val="000000" w:themeColor="text1"/>
          <w:sz w:val="24"/>
          <w:szCs w:val="24"/>
        </w:rPr>
        <w:t>hodowickie</w:t>
      </w:r>
      <w:proofErr w:type="spellEnd"/>
      <w:r w:rsidR="000936F8" w:rsidRPr="00B013B2">
        <w:rPr>
          <w:rFonts w:ascii="Book Antiqua" w:eastAsia="Times New Roman" w:hAnsi="Book Antiqua" w:cs="Times New Roman"/>
          <w:i/>
          <w:iCs/>
          <w:color w:val="000000" w:themeColor="text1"/>
          <w:sz w:val="24"/>
          <w:szCs w:val="24"/>
        </w:rPr>
        <w:t xml:space="preserve"> są przeciwieństwem monumentalnych, pozbawionych </w:t>
      </w:r>
      <w:r>
        <w:rPr>
          <w:rFonts w:ascii="Book Antiqua" w:eastAsia="Times New Roman" w:hAnsi="Book Antiqua" w:cs="Times New Roman"/>
          <w:i/>
          <w:iCs/>
          <w:color w:val="000000" w:themeColor="text1"/>
          <w:sz w:val="24"/>
          <w:szCs w:val="24"/>
        </w:rPr>
        <w:t>malatury</w:t>
      </w:r>
      <w:r w:rsidR="000936F8" w:rsidRPr="00B013B2">
        <w:rPr>
          <w:rFonts w:ascii="Book Antiqua" w:eastAsia="Times New Roman" w:hAnsi="Book Antiqua" w:cs="Times New Roman"/>
          <w:i/>
          <w:iCs/>
          <w:color w:val="000000" w:themeColor="text1"/>
          <w:sz w:val="24"/>
          <w:szCs w:val="24"/>
        </w:rPr>
        <w:t xml:space="preserve">, choć pierwotnie pobielonych w technice </w:t>
      </w:r>
      <w:proofErr w:type="spellStart"/>
      <w:r w:rsidR="000936F8" w:rsidRPr="00B013B2">
        <w:rPr>
          <w:rFonts w:ascii="Book Antiqua" w:eastAsia="Times New Roman" w:hAnsi="Book Antiqua" w:cs="Times New Roman"/>
          <w:i/>
          <w:iCs/>
          <w:color w:val="000000" w:themeColor="text1"/>
          <w:sz w:val="24"/>
          <w:szCs w:val="24"/>
        </w:rPr>
        <w:t>chipolin</w:t>
      </w:r>
      <w:proofErr w:type="spellEnd"/>
      <w:r w:rsidR="000936F8" w:rsidRPr="00B013B2">
        <w:rPr>
          <w:rFonts w:ascii="Book Antiqua" w:eastAsia="Times New Roman" w:hAnsi="Book Antiqua" w:cs="Times New Roman"/>
          <w:i/>
          <w:iCs/>
          <w:color w:val="000000" w:themeColor="text1"/>
          <w:sz w:val="24"/>
          <w:szCs w:val="24"/>
        </w:rPr>
        <w:t xml:space="preserve"> (pol. „</w:t>
      </w:r>
      <w:proofErr w:type="spellStart"/>
      <w:r w:rsidR="000936F8" w:rsidRPr="00B013B2">
        <w:rPr>
          <w:rFonts w:ascii="Book Antiqua" w:eastAsia="Times New Roman" w:hAnsi="Book Antiqua" w:cs="Times New Roman"/>
          <w:i/>
          <w:iCs/>
          <w:color w:val="000000" w:themeColor="text1"/>
          <w:sz w:val="24"/>
          <w:szCs w:val="24"/>
        </w:rPr>
        <w:t>szypolen</w:t>
      </w:r>
      <w:proofErr w:type="spellEnd"/>
      <w:r w:rsidR="000936F8" w:rsidRPr="00B013B2">
        <w:rPr>
          <w:rFonts w:ascii="Book Antiqua" w:eastAsia="Times New Roman" w:hAnsi="Book Antiqua" w:cs="Times New Roman"/>
          <w:i/>
          <w:iCs/>
          <w:color w:val="000000" w:themeColor="text1"/>
          <w:sz w:val="24"/>
          <w:szCs w:val="24"/>
        </w:rPr>
        <w:t xml:space="preserve">”) figur dekorujących ołtarz główny w </w:t>
      </w:r>
      <w:proofErr w:type="spellStart"/>
      <w:r w:rsidR="000936F8" w:rsidRPr="00B013B2">
        <w:rPr>
          <w:rFonts w:ascii="Book Antiqua" w:eastAsia="Times New Roman" w:hAnsi="Book Antiqua" w:cs="Times New Roman"/>
          <w:i/>
          <w:iCs/>
          <w:color w:val="000000" w:themeColor="text1"/>
          <w:sz w:val="24"/>
          <w:szCs w:val="24"/>
        </w:rPr>
        <w:t>Horodence</w:t>
      </w:r>
      <w:proofErr w:type="spellEnd"/>
      <w:r w:rsidR="000936F8" w:rsidRPr="00B013B2">
        <w:rPr>
          <w:rFonts w:ascii="Book Antiqua" w:eastAsia="Times New Roman" w:hAnsi="Book Antiqua" w:cs="Times New Roman"/>
          <w:i/>
          <w:iCs/>
          <w:color w:val="000000" w:themeColor="text1"/>
          <w:sz w:val="24"/>
          <w:szCs w:val="24"/>
        </w:rPr>
        <w:t xml:space="preserve">. Różnice między tymi realizacjami świadczą o niezwykłej skali talentu Johanna Georga </w:t>
      </w:r>
      <w:proofErr w:type="spellStart"/>
      <w:r w:rsidR="000936F8" w:rsidRPr="00B013B2">
        <w:rPr>
          <w:rFonts w:ascii="Book Antiqua" w:eastAsia="Times New Roman" w:hAnsi="Book Antiqua" w:cs="Times New Roman"/>
          <w:i/>
          <w:iCs/>
          <w:color w:val="000000" w:themeColor="text1"/>
          <w:sz w:val="24"/>
          <w:szCs w:val="24"/>
        </w:rPr>
        <w:t>Pinsla</w:t>
      </w:r>
      <w:proofErr w:type="spellEnd"/>
      <w:r w:rsidR="000936F8" w:rsidRPr="00B013B2">
        <w:rPr>
          <w:rFonts w:ascii="Book Antiqua" w:eastAsia="Times New Roman" w:hAnsi="Book Antiqua" w:cs="Times New Roman"/>
          <w:i/>
          <w:iCs/>
          <w:color w:val="000000" w:themeColor="text1"/>
          <w:sz w:val="24"/>
          <w:szCs w:val="24"/>
        </w:rPr>
        <w:t xml:space="preserve">, który, stosując typowe dla siebie środki wyrazu, jak oszałamiające, głęboko cięte, geometryzowane draperie, ascetyczne twarze, głęboko </w:t>
      </w:r>
      <w:proofErr w:type="spellStart"/>
      <w:r w:rsidR="000936F8" w:rsidRPr="00B013B2">
        <w:rPr>
          <w:rFonts w:ascii="Book Antiqua" w:eastAsia="Times New Roman" w:hAnsi="Book Antiqua" w:cs="Times New Roman"/>
          <w:i/>
          <w:iCs/>
          <w:color w:val="000000" w:themeColor="text1"/>
          <w:sz w:val="24"/>
          <w:szCs w:val="24"/>
        </w:rPr>
        <w:t>podrzeźbione</w:t>
      </w:r>
      <w:proofErr w:type="spellEnd"/>
      <w:r w:rsidR="000936F8" w:rsidRPr="00B013B2">
        <w:rPr>
          <w:rFonts w:ascii="Book Antiqua" w:eastAsia="Times New Roman" w:hAnsi="Book Antiqua" w:cs="Times New Roman"/>
          <w:i/>
          <w:iCs/>
          <w:color w:val="000000" w:themeColor="text1"/>
          <w:sz w:val="24"/>
          <w:szCs w:val="24"/>
        </w:rPr>
        <w:t xml:space="preserve"> powieki, kunsztownie uformowane brody i rzęsy, potrafił stworzyć rzeźby o zupełnie odmiennym charakterze </w:t>
      </w:r>
      <w:r w:rsidR="000936F8" w:rsidRPr="00B013B2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– opowiada Joanna Pałka.</w:t>
      </w:r>
    </w:p>
    <w:p w14:paraId="6A498C26" w14:textId="1785A07F" w:rsidR="00DB511B" w:rsidRDefault="00E7733A" w:rsidP="00DB511B">
      <w:pPr>
        <w:spacing w:line="276" w:lineRule="auto"/>
        <w:contextualSpacing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B013B2">
        <w:rPr>
          <w:rFonts w:ascii="Book Antiqua" w:hAnsi="Book Antiqua" w:cs="Times New Roman"/>
          <w:color w:val="000000" w:themeColor="text1"/>
          <w:sz w:val="24"/>
          <w:szCs w:val="24"/>
        </w:rPr>
        <w:lastRenderedPageBreak/>
        <w:t>Zwiedzający z pewnością zwrócą uwagę na zły stan zachowania</w:t>
      </w:r>
      <w:r w:rsidR="00B02859" w:rsidRPr="00B013B2">
        <w:rPr>
          <w:rFonts w:ascii="Book Antiqua" w:hAnsi="Book Antiqua" w:cs="Times New Roman"/>
          <w:color w:val="000000" w:themeColor="text1"/>
          <w:sz w:val="24"/>
          <w:szCs w:val="24"/>
        </w:rPr>
        <w:t xml:space="preserve"> rzeźb, </w:t>
      </w:r>
      <w:r w:rsidR="00032670">
        <w:rPr>
          <w:rFonts w:ascii="Book Antiqua" w:hAnsi="Book Antiqua" w:cs="Times New Roman"/>
          <w:color w:val="000000" w:themeColor="text1"/>
          <w:sz w:val="24"/>
          <w:szCs w:val="24"/>
        </w:rPr>
        <w:t xml:space="preserve">który uwydatnia surową fakturę i wyrazistość figur, </w:t>
      </w:r>
      <w:r w:rsidR="000D20B4" w:rsidRPr="00B013B2">
        <w:rPr>
          <w:rFonts w:ascii="Book Antiqua" w:hAnsi="Book Antiqua" w:cs="Times New Roman"/>
          <w:color w:val="000000" w:themeColor="text1"/>
          <w:sz w:val="24"/>
          <w:szCs w:val="24"/>
        </w:rPr>
        <w:t>ale</w:t>
      </w:r>
      <w:r w:rsidR="00032670">
        <w:rPr>
          <w:rFonts w:ascii="Book Antiqua" w:hAnsi="Book Antiqua" w:cs="Times New Roman"/>
          <w:color w:val="000000" w:themeColor="text1"/>
          <w:sz w:val="24"/>
          <w:szCs w:val="24"/>
        </w:rPr>
        <w:t>,</w:t>
      </w:r>
      <w:r w:rsidR="000D20B4" w:rsidRPr="00B013B2">
        <w:rPr>
          <w:rFonts w:ascii="Book Antiqua" w:hAnsi="Book Antiqua" w:cs="Times New Roman"/>
          <w:color w:val="000000" w:themeColor="text1"/>
          <w:sz w:val="24"/>
          <w:szCs w:val="24"/>
        </w:rPr>
        <w:t xml:space="preserve"> jak wyjaśnia</w:t>
      </w:r>
      <w:r w:rsidR="00267911">
        <w:rPr>
          <w:rFonts w:ascii="Book Antiqua" w:hAnsi="Book Antiqua" w:cs="Times New Roman"/>
          <w:color w:val="000000" w:themeColor="text1"/>
          <w:sz w:val="24"/>
          <w:szCs w:val="24"/>
        </w:rPr>
        <w:t xml:space="preserve"> </w:t>
      </w:r>
      <w:r w:rsidR="000D20B4" w:rsidRPr="00B013B2">
        <w:rPr>
          <w:rFonts w:ascii="Book Antiqua" w:hAnsi="Book Antiqua" w:cs="Times New Roman"/>
          <w:color w:val="000000" w:themeColor="text1"/>
          <w:sz w:val="24"/>
          <w:szCs w:val="24"/>
        </w:rPr>
        <w:t>Joanna Pałka</w:t>
      </w:r>
      <w:r w:rsidR="00032670">
        <w:rPr>
          <w:rFonts w:ascii="Book Antiqua" w:hAnsi="Book Antiqua" w:cs="Times New Roman"/>
          <w:color w:val="000000" w:themeColor="text1"/>
          <w:sz w:val="24"/>
          <w:szCs w:val="24"/>
        </w:rPr>
        <w:t xml:space="preserve">, </w:t>
      </w:r>
      <w:r w:rsidR="00032670">
        <w:rPr>
          <w:rFonts w:ascii="Book Antiqua" w:hAnsi="Book Antiqua" w:cs="Times New Roman"/>
          <w:i/>
          <w:iCs/>
          <w:color w:val="000000" w:themeColor="text1"/>
          <w:sz w:val="24"/>
          <w:szCs w:val="24"/>
        </w:rPr>
        <w:t xml:space="preserve"> </w:t>
      </w:r>
      <w:r w:rsidR="00032670" w:rsidRPr="005765F2">
        <w:rPr>
          <w:rFonts w:ascii="Book Antiqua" w:hAnsi="Book Antiqua" w:cs="Times New Roman"/>
          <w:color w:val="000000" w:themeColor="text1"/>
          <w:sz w:val="24"/>
          <w:szCs w:val="24"/>
        </w:rPr>
        <w:t>t</w:t>
      </w:r>
      <w:r w:rsidR="00DA3ACE" w:rsidRPr="005765F2">
        <w:rPr>
          <w:rFonts w:ascii="Book Antiqua" w:hAnsi="Book Antiqua" w:cs="Times New Roman"/>
          <w:color w:val="000000" w:themeColor="text1"/>
          <w:sz w:val="24"/>
          <w:szCs w:val="24"/>
        </w:rPr>
        <w:t>e wyjątkowe d</w:t>
      </w:r>
      <w:r w:rsidR="002729FB" w:rsidRPr="005765F2">
        <w:rPr>
          <w:rFonts w:ascii="Book Antiqua" w:hAnsi="Book Antiqua" w:cs="Times New Roman"/>
          <w:color w:val="000000" w:themeColor="text1"/>
          <w:sz w:val="24"/>
          <w:szCs w:val="24"/>
        </w:rPr>
        <w:t xml:space="preserve">zieła </w:t>
      </w:r>
      <w:r w:rsidR="00DB511B" w:rsidRPr="005765F2">
        <w:rPr>
          <w:rFonts w:ascii="Book Antiqua" w:hAnsi="Book Antiqua" w:cs="Times New Roman"/>
          <w:color w:val="000000" w:themeColor="text1"/>
          <w:sz w:val="24"/>
          <w:szCs w:val="24"/>
        </w:rPr>
        <w:t>w ostatniej chwili szczęśliwie uniknęły spalenia</w:t>
      </w:r>
      <w:r w:rsidR="00DB511B" w:rsidRPr="00B013B2">
        <w:rPr>
          <w:rFonts w:ascii="Book Antiqua" w:hAnsi="Book Antiqua" w:cs="Times New Roman"/>
          <w:i/>
          <w:iCs/>
          <w:color w:val="000000" w:themeColor="text1"/>
          <w:sz w:val="24"/>
          <w:szCs w:val="24"/>
        </w:rPr>
        <w:t xml:space="preserve">. </w:t>
      </w:r>
      <w:r w:rsidR="00032670">
        <w:rPr>
          <w:rFonts w:ascii="Book Antiqua" w:hAnsi="Book Antiqua" w:cs="Times New Roman"/>
          <w:i/>
          <w:iCs/>
          <w:color w:val="000000" w:themeColor="text1"/>
          <w:sz w:val="24"/>
          <w:szCs w:val="24"/>
        </w:rPr>
        <w:t xml:space="preserve">– </w:t>
      </w:r>
      <w:r w:rsidR="00DA3ACE" w:rsidRPr="00B013B2">
        <w:rPr>
          <w:rFonts w:ascii="Book Antiqua" w:hAnsi="Book Antiqua" w:cs="Times New Roman"/>
          <w:i/>
          <w:iCs/>
          <w:color w:val="000000" w:themeColor="text1"/>
          <w:sz w:val="24"/>
          <w:szCs w:val="24"/>
        </w:rPr>
        <w:t>Ich p</w:t>
      </w:r>
      <w:r w:rsidR="00DB511B" w:rsidRPr="00B013B2">
        <w:rPr>
          <w:rFonts w:ascii="Book Antiqua" w:hAnsi="Book Antiqua" w:cs="Times New Roman"/>
          <w:i/>
          <w:iCs/>
          <w:color w:val="000000" w:themeColor="text1"/>
          <w:sz w:val="24"/>
          <w:szCs w:val="24"/>
        </w:rPr>
        <w:t xml:space="preserve">rezentacja i </w:t>
      </w:r>
      <w:r w:rsidR="00DA3ACE" w:rsidRPr="00B013B2">
        <w:rPr>
          <w:rFonts w:ascii="Book Antiqua" w:hAnsi="Book Antiqua" w:cs="Times New Roman"/>
          <w:i/>
          <w:iCs/>
          <w:color w:val="000000" w:themeColor="text1"/>
          <w:sz w:val="24"/>
          <w:szCs w:val="24"/>
        </w:rPr>
        <w:t xml:space="preserve">jednocześnie </w:t>
      </w:r>
      <w:r w:rsidR="00DB511B" w:rsidRPr="00B013B2">
        <w:rPr>
          <w:rFonts w:ascii="Book Antiqua" w:hAnsi="Book Antiqua" w:cs="Times New Roman"/>
          <w:i/>
          <w:iCs/>
          <w:color w:val="000000" w:themeColor="text1"/>
          <w:sz w:val="24"/>
          <w:szCs w:val="24"/>
        </w:rPr>
        <w:t xml:space="preserve">ochrona w czasie wciąż, niestety, trwającej wojny </w:t>
      </w:r>
      <w:r w:rsidR="00032670">
        <w:rPr>
          <w:rFonts w:ascii="Book Antiqua" w:hAnsi="Book Antiqua" w:cs="Times New Roman"/>
          <w:i/>
          <w:iCs/>
          <w:color w:val="000000" w:themeColor="text1"/>
          <w:sz w:val="24"/>
          <w:szCs w:val="24"/>
        </w:rPr>
        <w:t>w</w:t>
      </w:r>
      <w:r w:rsidR="00DB511B" w:rsidRPr="00B013B2">
        <w:rPr>
          <w:rFonts w:ascii="Book Antiqua" w:hAnsi="Book Antiqua" w:cs="Times New Roman"/>
          <w:i/>
          <w:iCs/>
          <w:color w:val="000000" w:themeColor="text1"/>
          <w:sz w:val="24"/>
          <w:szCs w:val="24"/>
        </w:rPr>
        <w:t xml:space="preserve"> Ukrainie dodatkowo buduje dramaturgię i – nawiązując do tytułu ekspozycji – zwielokrotnia emocjonalny odbiór zabytków</w:t>
      </w:r>
      <w:r w:rsidR="00FC2397" w:rsidRPr="00B013B2">
        <w:rPr>
          <w:rFonts w:ascii="Book Antiqua" w:hAnsi="Book Antiqua" w:cs="Times New Roman"/>
          <w:i/>
          <w:iCs/>
          <w:color w:val="000000" w:themeColor="text1"/>
          <w:sz w:val="24"/>
          <w:szCs w:val="24"/>
        </w:rPr>
        <w:t xml:space="preserve"> </w:t>
      </w:r>
      <w:r w:rsidR="00FC2397" w:rsidRPr="00B013B2">
        <w:rPr>
          <w:rFonts w:ascii="Book Antiqua" w:hAnsi="Book Antiqua" w:cs="Times New Roman"/>
          <w:color w:val="000000" w:themeColor="text1"/>
          <w:sz w:val="24"/>
          <w:szCs w:val="24"/>
        </w:rPr>
        <w:t xml:space="preserve">– podkreśla </w:t>
      </w:r>
      <w:r w:rsidR="00267911">
        <w:rPr>
          <w:rFonts w:ascii="Book Antiqua" w:hAnsi="Book Antiqua" w:cs="Times New Roman"/>
          <w:color w:val="000000" w:themeColor="text1"/>
          <w:sz w:val="24"/>
          <w:szCs w:val="24"/>
        </w:rPr>
        <w:t>kuratorka</w:t>
      </w:r>
      <w:r w:rsidR="00FC2397" w:rsidRPr="00B013B2">
        <w:rPr>
          <w:rFonts w:ascii="Book Antiqua" w:hAnsi="Book Antiqua" w:cs="Times New Roman"/>
          <w:color w:val="000000" w:themeColor="text1"/>
          <w:sz w:val="24"/>
          <w:szCs w:val="24"/>
        </w:rPr>
        <w:t>.</w:t>
      </w:r>
    </w:p>
    <w:p w14:paraId="17BC4851" w14:textId="77777777" w:rsidR="00DF3295" w:rsidRDefault="00DF3295" w:rsidP="00DB511B">
      <w:pPr>
        <w:spacing w:line="276" w:lineRule="auto"/>
        <w:contextualSpacing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14:paraId="18B03386" w14:textId="146C4D28" w:rsidR="00DF3295" w:rsidRPr="001B42D3" w:rsidRDefault="00DF3295" w:rsidP="00DF3295">
      <w:pPr>
        <w:shd w:val="clear" w:color="auto" w:fill="FFFFFF"/>
        <w:spacing w:after="0" w:line="240" w:lineRule="auto"/>
        <w:jc w:val="both"/>
        <w:textAlignment w:val="baseline"/>
        <w:rPr>
          <w:rFonts w:ascii="Book Antiqua" w:eastAsia="Times New Roman" w:hAnsi="Book Antiqua" w:cs="Segoe UI"/>
          <w:color w:val="242424"/>
          <w:kern w:val="0"/>
          <w:sz w:val="23"/>
          <w:szCs w:val="23"/>
          <w:lang w:eastAsia="pl-PL"/>
          <w14:ligatures w14:val="none"/>
        </w:rPr>
      </w:pPr>
      <w:r>
        <w:rPr>
          <w:rFonts w:ascii="Book Antiqua" w:hAnsi="Book Antiqua" w:cs="Times New Roman"/>
          <w:color w:val="000000" w:themeColor="text1"/>
          <w:sz w:val="24"/>
          <w:szCs w:val="24"/>
        </w:rPr>
        <w:t xml:space="preserve">Dr Agata Dworzak dodaje: </w:t>
      </w:r>
      <w:r w:rsidRPr="00DF3295">
        <w:rPr>
          <w:rFonts w:ascii="Book Antiqua" w:eastAsia="Times New Roman" w:hAnsi="Book Antiqua" w:cs="Segoe UI"/>
          <w:color w:val="242424"/>
          <w:kern w:val="0"/>
          <w:sz w:val="23"/>
          <w:szCs w:val="23"/>
          <w:lang w:eastAsia="pl-PL"/>
          <w14:ligatures w14:val="none"/>
        </w:rPr>
        <w:t xml:space="preserve">– </w:t>
      </w:r>
      <w:r w:rsidRPr="001B42D3">
        <w:rPr>
          <w:rFonts w:ascii="Book Antiqua" w:eastAsia="Times New Roman" w:hAnsi="Book Antiqua" w:cs="Segoe UI"/>
          <w:i/>
          <w:iCs/>
          <w:color w:val="242424"/>
          <w:kern w:val="0"/>
          <w:sz w:val="23"/>
          <w:szCs w:val="23"/>
          <w:lang w:eastAsia="pl-PL"/>
          <w14:ligatures w14:val="none"/>
        </w:rPr>
        <w:t>Należy pamiętać, że rzeźby nigdy nie były przeznaczone do takiego oglądu, jaki mamy dzisiaj. Po uratowaniu z kościoła w</w:t>
      </w:r>
      <w:r>
        <w:rPr>
          <w:rFonts w:ascii="Book Antiqua" w:eastAsia="Times New Roman" w:hAnsi="Book Antiqua" w:cs="Segoe UI"/>
          <w:i/>
          <w:iCs/>
          <w:color w:val="242424"/>
          <w:kern w:val="0"/>
          <w:sz w:val="23"/>
          <w:szCs w:val="23"/>
          <w:lang w:eastAsia="pl-PL"/>
          <w14:ligatures w14:val="none"/>
        </w:rPr>
        <w:t xml:space="preserve"> </w:t>
      </w:r>
      <w:proofErr w:type="spellStart"/>
      <w:r w:rsidRPr="001B42D3">
        <w:rPr>
          <w:rFonts w:ascii="Book Antiqua" w:eastAsia="Times New Roman" w:hAnsi="Book Antiqua" w:cs="Segoe UI"/>
          <w:i/>
          <w:iCs/>
          <w:color w:val="242424"/>
          <w:kern w:val="0"/>
          <w:sz w:val="23"/>
          <w:szCs w:val="23"/>
          <w:lang w:eastAsia="pl-PL"/>
          <w14:ligatures w14:val="none"/>
        </w:rPr>
        <w:t>Horodence</w:t>
      </w:r>
      <w:proofErr w:type="spellEnd"/>
      <w:r w:rsidRPr="001B42D3">
        <w:rPr>
          <w:rFonts w:ascii="Book Antiqua" w:eastAsia="Times New Roman" w:hAnsi="Book Antiqua" w:cs="Segoe UI"/>
          <w:i/>
          <w:iCs/>
          <w:color w:val="242424"/>
          <w:kern w:val="0"/>
          <w:sz w:val="23"/>
          <w:szCs w:val="23"/>
          <w:lang w:eastAsia="pl-PL"/>
          <w14:ligatures w14:val="none"/>
        </w:rPr>
        <w:t xml:space="preserve"> zostały barbarzyńsko odarte za pomocą szczotek drucianych z pierwotnych warstw wykończeniowych i misternie wykonaną polichromią </w:t>
      </w:r>
      <w:proofErr w:type="spellStart"/>
      <w:r w:rsidRPr="001B42D3">
        <w:rPr>
          <w:rFonts w:ascii="Book Antiqua" w:eastAsia="Times New Roman" w:hAnsi="Book Antiqua" w:cs="Segoe UI"/>
          <w:i/>
          <w:iCs/>
          <w:color w:val="242424"/>
          <w:kern w:val="0"/>
          <w:sz w:val="23"/>
          <w:szCs w:val="23"/>
          <w:lang w:eastAsia="pl-PL"/>
          <w14:ligatures w14:val="none"/>
        </w:rPr>
        <w:t>chipolin</w:t>
      </w:r>
      <w:proofErr w:type="spellEnd"/>
      <w:r w:rsidRPr="001B42D3">
        <w:rPr>
          <w:rFonts w:ascii="Book Antiqua" w:eastAsia="Times New Roman" w:hAnsi="Book Antiqua" w:cs="Segoe UI"/>
          <w:i/>
          <w:iCs/>
          <w:color w:val="242424"/>
          <w:kern w:val="0"/>
          <w:sz w:val="23"/>
          <w:szCs w:val="23"/>
          <w:lang w:eastAsia="pl-PL"/>
          <w14:ligatures w14:val="none"/>
        </w:rPr>
        <w:t xml:space="preserve">. Te działania pozostawiły widoczne do dzisiaj ślady na powierzchni rzeźb. Ich surowy stan, ukazujący najmniejsze pociągnięcia dłutem zdradza sekrety mistrza </w:t>
      </w:r>
      <w:proofErr w:type="spellStart"/>
      <w:r w:rsidRPr="001B42D3">
        <w:rPr>
          <w:rFonts w:ascii="Book Antiqua" w:eastAsia="Times New Roman" w:hAnsi="Book Antiqua" w:cs="Segoe UI"/>
          <w:i/>
          <w:iCs/>
          <w:color w:val="242424"/>
          <w:kern w:val="0"/>
          <w:sz w:val="23"/>
          <w:szCs w:val="23"/>
          <w:lang w:eastAsia="pl-PL"/>
          <w14:ligatures w14:val="none"/>
        </w:rPr>
        <w:t>Pinsla</w:t>
      </w:r>
      <w:proofErr w:type="spellEnd"/>
      <w:r>
        <w:rPr>
          <w:rFonts w:ascii="Book Antiqua" w:eastAsia="Times New Roman" w:hAnsi="Book Antiqua" w:cs="Segoe UI"/>
          <w:i/>
          <w:iCs/>
          <w:color w:val="242424"/>
          <w:kern w:val="0"/>
          <w:sz w:val="23"/>
          <w:szCs w:val="23"/>
          <w:lang w:eastAsia="pl-PL"/>
          <w14:ligatures w14:val="none"/>
        </w:rPr>
        <w:t xml:space="preserve"> </w:t>
      </w:r>
      <w:r w:rsidRPr="00DF3295">
        <w:rPr>
          <w:rFonts w:ascii="Book Antiqua" w:eastAsia="Times New Roman" w:hAnsi="Book Antiqua" w:cs="Segoe UI"/>
          <w:color w:val="242424"/>
          <w:kern w:val="0"/>
          <w:sz w:val="23"/>
          <w:szCs w:val="23"/>
          <w:lang w:eastAsia="pl-PL"/>
          <w14:ligatures w14:val="none"/>
        </w:rPr>
        <w:t xml:space="preserve">– mówi kuratorka. </w:t>
      </w:r>
    </w:p>
    <w:p w14:paraId="6E7A19D7" w14:textId="77777777" w:rsidR="004D0EF2" w:rsidRPr="00B013B2" w:rsidRDefault="004D0EF2" w:rsidP="007E3474">
      <w:pPr>
        <w:spacing w:line="276" w:lineRule="auto"/>
        <w:contextualSpacing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</w:rPr>
      </w:pPr>
    </w:p>
    <w:p w14:paraId="234CCD84" w14:textId="3AF7CCC1" w:rsidR="007E3474" w:rsidRDefault="26F22A62" w:rsidP="007E3474">
      <w:pPr>
        <w:spacing w:line="276" w:lineRule="auto"/>
        <w:contextualSpacing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</w:rPr>
      </w:pPr>
      <w:r w:rsidRPr="00B013B2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Ponad dwadzieścia z</w:t>
      </w:r>
      <w:r w:rsidR="165219ED" w:rsidRPr="00B013B2">
        <w:rPr>
          <w:rFonts w:ascii="Book Antiqua" w:hAnsi="Book Antiqua" w:cs="Times New Roman"/>
          <w:color w:val="000000" w:themeColor="text1"/>
          <w:sz w:val="24"/>
          <w:szCs w:val="24"/>
        </w:rPr>
        <w:t>abytk</w:t>
      </w:r>
      <w:r w:rsidR="29C657FB" w:rsidRPr="00B013B2">
        <w:rPr>
          <w:rFonts w:ascii="Book Antiqua" w:hAnsi="Book Antiqua" w:cs="Times New Roman"/>
          <w:color w:val="000000" w:themeColor="text1"/>
          <w:sz w:val="24"/>
          <w:szCs w:val="24"/>
        </w:rPr>
        <w:t>ów</w:t>
      </w:r>
      <w:r w:rsidR="165219ED" w:rsidRPr="00B013B2">
        <w:rPr>
          <w:rFonts w:ascii="Book Antiqua" w:hAnsi="Book Antiqua" w:cs="Times New Roman"/>
          <w:color w:val="000000" w:themeColor="text1"/>
          <w:sz w:val="24"/>
          <w:szCs w:val="24"/>
        </w:rPr>
        <w:t xml:space="preserve"> został</w:t>
      </w:r>
      <w:r w:rsidR="513DCB16" w:rsidRPr="00B013B2">
        <w:rPr>
          <w:rFonts w:ascii="Book Antiqua" w:hAnsi="Book Antiqua" w:cs="Times New Roman"/>
          <w:color w:val="000000" w:themeColor="text1"/>
          <w:sz w:val="24"/>
          <w:szCs w:val="24"/>
        </w:rPr>
        <w:t>o</w:t>
      </w:r>
      <w:r w:rsidR="165219ED" w:rsidRPr="00B013B2">
        <w:rPr>
          <w:rFonts w:ascii="Book Antiqua" w:hAnsi="Book Antiqua" w:cs="Times New Roman"/>
          <w:color w:val="000000" w:themeColor="text1"/>
          <w:sz w:val="24"/>
          <w:szCs w:val="24"/>
        </w:rPr>
        <w:t xml:space="preserve"> wypożyczon</w:t>
      </w:r>
      <w:r w:rsidR="701625AF" w:rsidRPr="00B013B2">
        <w:rPr>
          <w:rFonts w:ascii="Book Antiqua" w:hAnsi="Book Antiqua" w:cs="Times New Roman"/>
          <w:color w:val="000000" w:themeColor="text1"/>
          <w:sz w:val="24"/>
          <w:szCs w:val="24"/>
        </w:rPr>
        <w:t>ych</w:t>
      </w:r>
      <w:r w:rsidR="165219ED" w:rsidRPr="00B013B2">
        <w:rPr>
          <w:rFonts w:ascii="Book Antiqua" w:hAnsi="Book Antiqua" w:cs="Times New Roman"/>
          <w:color w:val="000000" w:themeColor="text1"/>
          <w:sz w:val="24"/>
          <w:szCs w:val="24"/>
        </w:rPr>
        <w:t xml:space="preserve"> z Lwowskiej Narodowej Galerii Sztuki</w:t>
      </w:r>
      <w:r w:rsidR="00032670">
        <w:rPr>
          <w:rFonts w:ascii="Book Antiqua" w:hAnsi="Book Antiqua" w:cs="Times New Roman"/>
          <w:color w:val="000000" w:themeColor="text1"/>
          <w:sz w:val="24"/>
          <w:szCs w:val="24"/>
        </w:rPr>
        <w:t xml:space="preserve"> im. Borysa Woźnickiego</w:t>
      </w:r>
      <w:r w:rsidR="165219ED" w:rsidRPr="00B013B2">
        <w:rPr>
          <w:rFonts w:ascii="Book Antiqua" w:hAnsi="Book Antiqua" w:cs="Times New Roman"/>
          <w:color w:val="000000" w:themeColor="text1"/>
          <w:sz w:val="24"/>
          <w:szCs w:val="24"/>
        </w:rPr>
        <w:t xml:space="preserve"> </w:t>
      </w:r>
      <w:r w:rsidR="00032670">
        <w:rPr>
          <w:rFonts w:ascii="Book Antiqua" w:hAnsi="Book Antiqua" w:cs="Times New Roman"/>
          <w:color w:val="000000" w:themeColor="text1"/>
          <w:sz w:val="24"/>
          <w:szCs w:val="24"/>
        </w:rPr>
        <w:t>oraz</w:t>
      </w:r>
      <w:r w:rsidR="165219ED" w:rsidRPr="00B013B2">
        <w:rPr>
          <w:rFonts w:ascii="Book Antiqua" w:hAnsi="Book Antiqua" w:cs="Times New Roman"/>
          <w:color w:val="000000" w:themeColor="text1"/>
          <w:sz w:val="24"/>
          <w:szCs w:val="24"/>
        </w:rPr>
        <w:t xml:space="preserve"> Muzeum Sztuki </w:t>
      </w:r>
      <w:proofErr w:type="spellStart"/>
      <w:r w:rsidR="165219ED" w:rsidRPr="00B013B2">
        <w:rPr>
          <w:rFonts w:ascii="Book Antiqua" w:hAnsi="Book Antiqua" w:cs="Times New Roman"/>
          <w:color w:val="000000" w:themeColor="text1"/>
          <w:sz w:val="24"/>
          <w:szCs w:val="24"/>
        </w:rPr>
        <w:t>Przykarpacia</w:t>
      </w:r>
      <w:proofErr w:type="spellEnd"/>
      <w:r w:rsidR="165219ED" w:rsidRPr="00B013B2">
        <w:rPr>
          <w:rFonts w:ascii="Book Antiqua" w:hAnsi="Book Antiqua" w:cs="Times New Roman"/>
          <w:color w:val="000000" w:themeColor="text1"/>
          <w:sz w:val="24"/>
          <w:szCs w:val="24"/>
        </w:rPr>
        <w:t xml:space="preserve"> w Stanisławowie</w:t>
      </w:r>
      <w:r w:rsidR="00032670">
        <w:rPr>
          <w:rFonts w:ascii="Book Antiqua" w:hAnsi="Book Antiqua" w:cs="Times New Roman"/>
          <w:color w:val="000000" w:themeColor="text1"/>
          <w:sz w:val="24"/>
          <w:szCs w:val="24"/>
        </w:rPr>
        <w:t xml:space="preserve"> (Iwano-</w:t>
      </w:r>
      <w:proofErr w:type="spellStart"/>
      <w:r w:rsidR="00032670">
        <w:rPr>
          <w:rFonts w:ascii="Book Antiqua" w:hAnsi="Book Antiqua" w:cs="Times New Roman"/>
          <w:color w:val="000000" w:themeColor="text1"/>
          <w:sz w:val="24"/>
          <w:szCs w:val="24"/>
        </w:rPr>
        <w:t>Frankiwsku</w:t>
      </w:r>
      <w:proofErr w:type="spellEnd"/>
      <w:r w:rsidR="00032670">
        <w:rPr>
          <w:rFonts w:ascii="Book Antiqua" w:hAnsi="Book Antiqua" w:cs="Times New Roman"/>
          <w:color w:val="000000" w:themeColor="text1"/>
          <w:sz w:val="24"/>
          <w:szCs w:val="24"/>
        </w:rPr>
        <w:t>)</w:t>
      </w:r>
      <w:r w:rsidR="5C43B38D" w:rsidRPr="00B013B2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.</w:t>
      </w:r>
      <w:r w:rsidR="007E3474" w:rsidRPr="00B013B2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 xml:space="preserve"> </w:t>
      </w:r>
    </w:p>
    <w:p w14:paraId="27B2E9FD" w14:textId="77777777" w:rsidR="001B42D3" w:rsidRDefault="001B42D3" w:rsidP="001B42D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</w:pPr>
    </w:p>
    <w:p w14:paraId="328B14EA" w14:textId="63EF9002" w:rsidR="00333FED" w:rsidRPr="00333FED" w:rsidRDefault="00333FED" w:rsidP="001B42D3">
      <w:pPr>
        <w:shd w:val="clear" w:color="auto" w:fill="FFFFFF"/>
        <w:spacing w:after="0" w:line="240" w:lineRule="auto"/>
        <w:textAlignment w:val="baseline"/>
        <w:rPr>
          <w:rFonts w:ascii="Book Antiqua" w:eastAsia="Times New Roman" w:hAnsi="Book Antiqua" w:cs="Segoe UI"/>
          <w:color w:val="242424"/>
          <w:kern w:val="0"/>
          <w:sz w:val="24"/>
          <w:szCs w:val="24"/>
          <w:lang w:eastAsia="pl-PL"/>
          <w14:ligatures w14:val="none"/>
        </w:rPr>
      </w:pPr>
      <w:r w:rsidRPr="00333FED">
        <w:rPr>
          <w:rFonts w:ascii="Book Antiqua" w:eastAsia="Times New Roman" w:hAnsi="Book Antiqua" w:cs="Segoe UI"/>
          <w:color w:val="242424"/>
          <w:kern w:val="0"/>
          <w:sz w:val="24"/>
          <w:szCs w:val="24"/>
          <w:lang w:eastAsia="pl-PL"/>
          <w14:ligatures w14:val="none"/>
        </w:rPr>
        <w:t>Opracowanie: Urszula Wolak-Dudek</w:t>
      </w:r>
    </w:p>
    <w:p w14:paraId="2AD23DDC" w14:textId="77777777" w:rsidR="00333FED" w:rsidRDefault="00333FED" w:rsidP="001B42D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</w:pPr>
    </w:p>
    <w:p w14:paraId="058E43B0" w14:textId="241F6F24" w:rsidR="00C0364F" w:rsidRDefault="00C0364F" w:rsidP="001B42D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</w:pPr>
      <w:r>
        <w:rPr>
          <w:rFonts w:ascii="Segoe UI" w:eastAsia="Times New Roman" w:hAnsi="Segoe UI" w:cs="Segoe UI"/>
          <w:noProof/>
          <w:color w:val="242424"/>
          <w:kern w:val="0"/>
          <w:sz w:val="23"/>
          <w:szCs w:val="23"/>
          <w:lang w:eastAsia="pl-PL"/>
        </w:rPr>
        <w:drawing>
          <wp:inline distT="0" distB="0" distL="0" distR="0" wp14:anchorId="64F78733" wp14:editId="312FAECA">
            <wp:extent cx="5760720" cy="1277620"/>
            <wp:effectExtent l="0" t="0" r="0" b="0"/>
            <wp:docPr id="63981860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818602" name="Obraz 63981860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7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959ED" w14:textId="77777777" w:rsidR="00333FED" w:rsidRPr="001B42D3" w:rsidRDefault="00333FED" w:rsidP="001B42D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</w:pPr>
    </w:p>
    <w:p w14:paraId="7C6417FF" w14:textId="77777777" w:rsidR="00B31CA0" w:rsidRPr="00B013B2" w:rsidRDefault="00B31CA0" w:rsidP="007E3474">
      <w:pPr>
        <w:spacing w:line="276" w:lineRule="auto"/>
        <w:contextualSpacing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</w:rPr>
      </w:pPr>
    </w:p>
    <w:p w14:paraId="3D1BFC4A" w14:textId="77777777" w:rsidR="00F51D17" w:rsidRPr="00B013B2" w:rsidRDefault="00F51D17">
      <w:pPr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</w:p>
    <w:sectPr w:rsidR="00F51D17" w:rsidRPr="00B01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EBD"/>
    <w:rsid w:val="00032670"/>
    <w:rsid w:val="00045CDF"/>
    <w:rsid w:val="000531D5"/>
    <w:rsid w:val="00072EF1"/>
    <w:rsid w:val="00073B02"/>
    <w:rsid w:val="00082A34"/>
    <w:rsid w:val="0009038D"/>
    <w:rsid w:val="000936F8"/>
    <w:rsid w:val="000A0C77"/>
    <w:rsid w:val="000A6EBD"/>
    <w:rsid w:val="000B21CB"/>
    <w:rsid w:val="000C412A"/>
    <w:rsid w:val="000C46EA"/>
    <w:rsid w:val="000D20B4"/>
    <w:rsid w:val="000E535B"/>
    <w:rsid w:val="0011311D"/>
    <w:rsid w:val="00116ADB"/>
    <w:rsid w:val="00123F23"/>
    <w:rsid w:val="001250AD"/>
    <w:rsid w:val="00127ACE"/>
    <w:rsid w:val="00152CF0"/>
    <w:rsid w:val="00193769"/>
    <w:rsid w:val="001A233B"/>
    <w:rsid w:val="001B42D3"/>
    <w:rsid w:val="001B4FD4"/>
    <w:rsid w:val="001E2450"/>
    <w:rsid w:val="001E7D3A"/>
    <w:rsid w:val="001F5D44"/>
    <w:rsid w:val="001FA003"/>
    <w:rsid w:val="00211308"/>
    <w:rsid w:val="002503FF"/>
    <w:rsid w:val="00256551"/>
    <w:rsid w:val="002620E1"/>
    <w:rsid w:val="00267911"/>
    <w:rsid w:val="002729FB"/>
    <w:rsid w:val="00273EF9"/>
    <w:rsid w:val="0028388F"/>
    <w:rsid w:val="00296B6E"/>
    <w:rsid w:val="002A1008"/>
    <w:rsid w:val="002B59EA"/>
    <w:rsid w:val="002C66DF"/>
    <w:rsid w:val="002D0050"/>
    <w:rsid w:val="002D120D"/>
    <w:rsid w:val="002D7388"/>
    <w:rsid w:val="002E429B"/>
    <w:rsid w:val="00304D02"/>
    <w:rsid w:val="0032378F"/>
    <w:rsid w:val="00326451"/>
    <w:rsid w:val="00333FED"/>
    <w:rsid w:val="00340F10"/>
    <w:rsid w:val="00344F43"/>
    <w:rsid w:val="00355E4C"/>
    <w:rsid w:val="00356F11"/>
    <w:rsid w:val="0038317C"/>
    <w:rsid w:val="00387833"/>
    <w:rsid w:val="0038BEA0"/>
    <w:rsid w:val="003A4F66"/>
    <w:rsid w:val="003B39D9"/>
    <w:rsid w:val="003D0954"/>
    <w:rsid w:val="003F3036"/>
    <w:rsid w:val="003F7BD8"/>
    <w:rsid w:val="00406509"/>
    <w:rsid w:val="0041602C"/>
    <w:rsid w:val="00447948"/>
    <w:rsid w:val="00465E37"/>
    <w:rsid w:val="004B0C3D"/>
    <w:rsid w:val="004B2311"/>
    <w:rsid w:val="004C2AAF"/>
    <w:rsid w:val="004C771C"/>
    <w:rsid w:val="004D0EF2"/>
    <w:rsid w:val="004D27F9"/>
    <w:rsid w:val="004E31B0"/>
    <w:rsid w:val="004F40A4"/>
    <w:rsid w:val="005061CA"/>
    <w:rsid w:val="00523D4D"/>
    <w:rsid w:val="00545223"/>
    <w:rsid w:val="0055109A"/>
    <w:rsid w:val="005749CF"/>
    <w:rsid w:val="005765F2"/>
    <w:rsid w:val="00581936"/>
    <w:rsid w:val="00583467"/>
    <w:rsid w:val="0058602A"/>
    <w:rsid w:val="005B4476"/>
    <w:rsid w:val="005B5630"/>
    <w:rsid w:val="005C5BC5"/>
    <w:rsid w:val="005C7AA6"/>
    <w:rsid w:val="005E71C2"/>
    <w:rsid w:val="0064582E"/>
    <w:rsid w:val="0067159A"/>
    <w:rsid w:val="006A2AEC"/>
    <w:rsid w:val="006A50FD"/>
    <w:rsid w:val="006B7764"/>
    <w:rsid w:val="006C58E6"/>
    <w:rsid w:val="006E18B2"/>
    <w:rsid w:val="006F5E3A"/>
    <w:rsid w:val="0070167F"/>
    <w:rsid w:val="00705B7A"/>
    <w:rsid w:val="007109AE"/>
    <w:rsid w:val="00725157"/>
    <w:rsid w:val="00726075"/>
    <w:rsid w:val="007531BF"/>
    <w:rsid w:val="00754276"/>
    <w:rsid w:val="00760AC7"/>
    <w:rsid w:val="00764F82"/>
    <w:rsid w:val="00772B2E"/>
    <w:rsid w:val="007923FD"/>
    <w:rsid w:val="00796E84"/>
    <w:rsid w:val="007B1F3F"/>
    <w:rsid w:val="007C2A73"/>
    <w:rsid w:val="007D4393"/>
    <w:rsid w:val="007E3474"/>
    <w:rsid w:val="007E3B33"/>
    <w:rsid w:val="0080144A"/>
    <w:rsid w:val="008117AF"/>
    <w:rsid w:val="00817C6A"/>
    <w:rsid w:val="00823C21"/>
    <w:rsid w:val="00831993"/>
    <w:rsid w:val="00863C76"/>
    <w:rsid w:val="008804EE"/>
    <w:rsid w:val="008813E5"/>
    <w:rsid w:val="008821B9"/>
    <w:rsid w:val="0088BDED"/>
    <w:rsid w:val="009030B7"/>
    <w:rsid w:val="00904675"/>
    <w:rsid w:val="00916B6A"/>
    <w:rsid w:val="00940F15"/>
    <w:rsid w:val="009B5CDA"/>
    <w:rsid w:val="009C6CA9"/>
    <w:rsid w:val="009D4823"/>
    <w:rsid w:val="009E2616"/>
    <w:rsid w:val="009F5FE7"/>
    <w:rsid w:val="00A00A3E"/>
    <w:rsid w:val="00A10079"/>
    <w:rsid w:val="00A15C45"/>
    <w:rsid w:val="00A21EB4"/>
    <w:rsid w:val="00A40A8D"/>
    <w:rsid w:val="00A62C14"/>
    <w:rsid w:val="00A638A0"/>
    <w:rsid w:val="00A721A6"/>
    <w:rsid w:val="00A85C38"/>
    <w:rsid w:val="00A904CC"/>
    <w:rsid w:val="00A93E88"/>
    <w:rsid w:val="00A976DE"/>
    <w:rsid w:val="00A97BCA"/>
    <w:rsid w:val="00AB23E9"/>
    <w:rsid w:val="00AD7AE7"/>
    <w:rsid w:val="00AE70F7"/>
    <w:rsid w:val="00B013B2"/>
    <w:rsid w:val="00B02859"/>
    <w:rsid w:val="00B114E8"/>
    <w:rsid w:val="00B24E18"/>
    <w:rsid w:val="00B31CA0"/>
    <w:rsid w:val="00B33F1D"/>
    <w:rsid w:val="00B47785"/>
    <w:rsid w:val="00B75747"/>
    <w:rsid w:val="00B87DF3"/>
    <w:rsid w:val="00B90836"/>
    <w:rsid w:val="00BA2BA1"/>
    <w:rsid w:val="00BB4845"/>
    <w:rsid w:val="00BD6FA0"/>
    <w:rsid w:val="00BE13A2"/>
    <w:rsid w:val="00BF0ED6"/>
    <w:rsid w:val="00C01944"/>
    <w:rsid w:val="00C0364F"/>
    <w:rsid w:val="00C61442"/>
    <w:rsid w:val="00C73D3F"/>
    <w:rsid w:val="00C9B760"/>
    <w:rsid w:val="00CA0487"/>
    <w:rsid w:val="00CA13CA"/>
    <w:rsid w:val="00CA6DB5"/>
    <w:rsid w:val="00CC0E15"/>
    <w:rsid w:val="00CF664E"/>
    <w:rsid w:val="00CF6717"/>
    <w:rsid w:val="00D37C42"/>
    <w:rsid w:val="00D653D3"/>
    <w:rsid w:val="00D97011"/>
    <w:rsid w:val="00DA0C24"/>
    <w:rsid w:val="00DA3ACE"/>
    <w:rsid w:val="00DA6051"/>
    <w:rsid w:val="00DB511B"/>
    <w:rsid w:val="00DF0F23"/>
    <w:rsid w:val="00DF3295"/>
    <w:rsid w:val="00E23147"/>
    <w:rsid w:val="00E41FC6"/>
    <w:rsid w:val="00E7733A"/>
    <w:rsid w:val="00E83BCE"/>
    <w:rsid w:val="00E84C66"/>
    <w:rsid w:val="00E85A78"/>
    <w:rsid w:val="00EB3F8F"/>
    <w:rsid w:val="00EC14F8"/>
    <w:rsid w:val="00ED7A4C"/>
    <w:rsid w:val="00EE1397"/>
    <w:rsid w:val="00F03DDC"/>
    <w:rsid w:val="00F307E3"/>
    <w:rsid w:val="00F51D17"/>
    <w:rsid w:val="00F65A3F"/>
    <w:rsid w:val="00F8211F"/>
    <w:rsid w:val="00F87E5D"/>
    <w:rsid w:val="00FB448D"/>
    <w:rsid w:val="00FB4A42"/>
    <w:rsid w:val="00FC2397"/>
    <w:rsid w:val="00FC2475"/>
    <w:rsid w:val="00FD2193"/>
    <w:rsid w:val="00FD3182"/>
    <w:rsid w:val="00FD5606"/>
    <w:rsid w:val="00FD779E"/>
    <w:rsid w:val="00FF048A"/>
    <w:rsid w:val="010B2C5A"/>
    <w:rsid w:val="0111A6F0"/>
    <w:rsid w:val="01751DE5"/>
    <w:rsid w:val="0195F96D"/>
    <w:rsid w:val="01FE6DDD"/>
    <w:rsid w:val="0200A4C6"/>
    <w:rsid w:val="0207FFD9"/>
    <w:rsid w:val="0217C819"/>
    <w:rsid w:val="0297FB47"/>
    <w:rsid w:val="02D67710"/>
    <w:rsid w:val="02F08650"/>
    <w:rsid w:val="030BD977"/>
    <w:rsid w:val="0351BAD5"/>
    <w:rsid w:val="037770B3"/>
    <w:rsid w:val="04C206FA"/>
    <w:rsid w:val="05759CF0"/>
    <w:rsid w:val="058A4A32"/>
    <w:rsid w:val="05E15FA6"/>
    <w:rsid w:val="0608F355"/>
    <w:rsid w:val="060ABB18"/>
    <w:rsid w:val="0650D9D8"/>
    <w:rsid w:val="0655032B"/>
    <w:rsid w:val="0662A684"/>
    <w:rsid w:val="066CEA4E"/>
    <w:rsid w:val="0673612A"/>
    <w:rsid w:val="07A8ABA3"/>
    <w:rsid w:val="082EA50A"/>
    <w:rsid w:val="08494DF9"/>
    <w:rsid w:val="092BE3F1"/>
    <w:rsid w:val="097ED2B9"/>
    <w:rsid w:val="099E8F4E"/>
    <w:rsid w:val="09AC8910"/>
    <w:rsid w:val="09FB539D"/>
    <w:rsid w:val="0A059A0A"/>
    <w:rsid w:val="0A71A200"/>
    <w:rsid w:val="0A7AB2E0"/>
    <w:rsid w:val="0A8490E6"/>
    <w:rsid w:val="0AA41842"/>
    <w:rsid w:val="0B80E697"/>
    <w:rsid w:val="0BE2A85C"/>
    <w:rsid w:val="0BE8EC40"/>
    <w:rsid w:val="0BEA752E"/>
    <w:rsid w:val="0C218A4A"/>
    <w:rsid w:val="0C60F193"/>
    <w:rsid w:val="0C90D1D5"/>
    <w:rsid w:val="0CFB4107"/>
    <w:rsid w:val="0D602E7D"/>
    <w:rsid w:val="0D9045B6"/>
    <w:rsid w:val="0D968447"/>
    <w:rsid w:val="0DD0EEB2"/>
    <w:rsid w:val="0DEC7661"/>
    <w:rsid w:val="0E74C2F8"/>
    <w:rsid w:val="0E98D6D5"/>
    <w:rsid w:val="0EDA45E6"/>
    <w:rsid w:val="0F42B527"/>
    <w:rsid w:val="0FA0BA18"/>
    <w:rsid w:val="0FE792F5"/>
    <w:rsid w:val="0FF3B820"/>
    <w:rsid w:val="1034A736"/>
    <w:rsid w:val="10393156"/>
    <w:rsid w:val="10521A43"/>
    <w:rsid w:val="1069F4FA"/>
    <w:rsid w:val="1086D03A"/>
    <w:rsid w:val="11112FAE"/>
    <w:rsid w:val="1117DEB9"/>
    <w:rsid w:val="11363F40"/>
    <w:rsid w:val="113F1082"/>
    <w:rsid w:val="116C5643"/>
    <w:rsid w:val="116D65BD"/>
    <w:rsid w:val="11AD031E"/>
    <w:rsid w:val="11E9C001"/>
    <w:rsid w:val="121683AA"/>
    <w:rsid w:val="1222A09B"/>
    <w:rsid w:val="128381B0"/>
    <w:rsid w:val="131CB18D"/>
    <w:rsid w:val="131F2B88"/>
    <w:rsid w:val="13319465"/>
    <w:rsid w:val="1331A191"/>
    <w:rsid w:val="133B64D2"/>
    <w:rsid w:val="135CBB43"/>
    <w:rsid w:val="1366FB16"/>
    <w:rsid w:val="139EE113"/>
    <w:rsid w:val="13BE70FC"/>
    <w:rsid w:val="140D8B95"/>
    <w:rsid w:val="14292BA6"/>
    <w:rsid w:val="14800044"/>
    <w:rsid w:val="14CB5F5D"/>
    <w:rsid w:val="14DAAE26"/>
    <w:rsid w:val="150127ED"/>
    <w:rsid w:val="1539581F"/>
    <w:rsid w:val="156E9707"/>
    <w:rsid w:val="16253DBA"/>
    <w:rsid w:val="16299191"/>
    <w:rsid w:val="165219ED"/>
    <w:rsid w:val="17443CC0"/>
    <w:rsid w:val="174B8CE9"/>
    <w:rsid w:val="17AD473A"/>
    <w:rsid w:val="17EB527D"/>
    <w:rsid w:val="18A9AB06"/>
    <w:rsid w:val="18DF51FA"/>
    <w:rsid w:val="18E25149"/>
    <w:rsid w:val="18F8EA15"/>
    <w:rsid w:val="18FA83E0"/>
    <w:rsid w:val="19496396"/>
    <w:rsid w:val="19508C57"/>
    <w:rsid w:val="1951298F"/>
    <w:rsid w:val="19A61004"/>
    <w:rsid w:val="1A4754F9"/>
    <w:rsid w:val="1A78F75E"/>
    <w:rsid w:val="1A85F978"/>
    <w:rsid w:val="1AE8784D"/>
    <w:rsid w:val="1B22FBE3"/>
    <w:rsid w:val="1B45A3A6"/>
    <w:rsid w:val="1B67C5E6"/>
    <w:rsid w:val="1B77414A"/>
    <w:rsid w:val="1B9E8622"/>
    <w:rsid w:val="1BAED201"/>
    <w:rsid w:val="1BBC0D63"/>
    <w:rsid w:val="1BDCE8C7"/>
    <w:rsid w:val="1C2BC096"/>
    <w:rsid w:val="1C2C8A68"/>
    <w:rsid w:val="1C2EE768"/>
    <w:rsid w:val="1C3FC5A4"/>
    <w:rsid w:val="1C9191E1"/>
    <w:rsid w:val="1CC93A4B"/>
    <w:rsid w:val="1D061E5E"/>
    <w:rsid w:val="1D40C046"/>
    <w:rsid w:val="1D46C07B"/>
    <w:rsid w:val="1DC85AC9"/>
    <w:rsid w:val="1DD81887"/>
    <w:rsid w:val="1E1579DA"/>
    <w:rsid w:val="1E1BE873"/>
    <w:rsid w:val="1E310128"/>
    <w:rsid w:val="1E522626"/>
    <w:rsid w:val="1E642800"/>
    <w:rsid w:val="1E75ED45"/>
    <w:rsid w:val="1EC26CC2"/>
    <w:rsid w:val="1EDCCF1C"/>
    <w:rsid w:val="1F04F1C9"/>
    <w:rsid w:val="1F4EF9C0"/>
    <w:rsid w:val="1F53F097"/>
    <w:rsid w:val="1F961C54"/>
    <w:rsid w:val="1FD19BBC"/>
    <w:rsid w:val="1FFBA549"/>
    <w:rsid w:val="2035D183"/>
    <w:rsid w:val="205B562B"/>
    <w:rsid w:val="2073A535"/>
    <w:rsid w:val="207C2E21"/>
    <w:rsid w:val="20948A47"/>
    <w:rsid w:val="21268377"/>
    <w:rsid w:val="213B8A31"/>
    <w:rsid w:val="21D24CB1"/>
    <w:rsid w:val="2206D71E"/>
    <w:rsid w:val="224A86D2"/>
    <w:rsid w:val="224E1391"/>
    <w:rsid w:val="227C4EFB"/>
    <w:rsid w:val="22EF937E"/>
    <w:rsid w:val="22F30AC3"/>
    <w:rsid w:val="235D3CA8"/>
    <w:rsid w:val="23820D5B"/>
    <w:rsid w:val="23DC824C"/>
    <w:rsid w:val="23F75098"/>
    <w:rsid w:val="2405E438"/>
    <w:rsid w:val="24345FE2"/>
    <w:rsid w:val="24418271"/>
    <w:rsid w:val="245BE12D"/>
    <w:rsid w:val="24EDF1DC"/>
    <w:rsid w:val="24EFFEC2"/>
    <w:rsid w:val="2524BF10"/>
    <w:rsid w:val="25459459"/>
    <w:rsid w:val="25D446B5"/>
    <w:rsid w:val="26037C48"/>
    <w:rsid w:val="264147A8"/>
    <w:rsid w:val="26A1601C"/>
    <w:rsid w:val="26A56F14"/>
    <w:rsid w:val="26CA325B"/>
    <w:rsid w:val="26F22A62"/>
    <w:rsid w:val="2717D69F"/>
    <w:rsid w:val="2734F988"/>
    <w:rsid w:val="27922863"/>
    <w:rsid w:val="27CEC9D6"/>
    <w:rsid w:val="287674C2"/>
    <w:rsid w:val="289B1FB6"/>
    <w:rsid w:val="28B4F11F"/>
    <w:rsid w:val="28F9A470"/>
    <w:rsid w:val="294D6C51"/>
    <w:rsid w:val="29C657FB"/>
    <w:rsid w:val="29CF1C05"/>
    <w:rsid w:val="29E1B81F"/>
    <w:rsid w:val="29EA15E3"/>
    <w:rsid w:val="2A04EC1D"/>
    <w:rsid w:val="2A5A1761"/>
    <w:rsid w:val="2AA8E104"/>
    <w:rsid w:val="2AB4705B"/>
    <w:rsid w:val="2AFB0B2E"/>
    <w:rsid w:val="2AFEDCFC"/>
    <w:rsid w:val="2B536E48"/>
    <w:rsid w:val="2B85DE78"/>
    <w:rsid w:val="2BEF66B4"/>
    <w:rsid w:val="2BF20E69"/>
    <w:rsid w:val="2C6F7D58"/>
    <w:rsid w:val="2C968215"/>
    <w:rsid w:val="2CB6F77D"/>
    <w:rsid w:val="2D45C2B6"/>
    <w:rsid w:val="2D9388BF"/>
    <w:rsid w:val="2E035F97"/>
    <w:rsid w:val="2E0618EC"/>
    <w:rsid w:val="2E323DEE"/>
    <w:rsid w:val="2E3C8316"/>
    <w:rsid w:val="2EBA5309"/>
    <w:rsid w:val="2F1F2C0A"/>
    <w:rsid w:val="2F2A9CD9"/>
    <w:rsid w:val="2F3E15A9"/>
    <w:rsid w:val="2FAF6CD0"/>
    <w:rsid w:val="2FB67540"/>
    <w:rsid w:val="2FE7869C"/>
    <w:rsid w:val="2FF24233"/>
    <w:rsid w:val="3007A5C9"/>
    <w:rsid w:val="305BE64E"/>
    <w:rsid w:val="307B4CBF"/>
    <w:rsid w:val="307D6378"/>
    <w:rsid w:val="31F05040"/>
    <w:rsid w:val="320A91BC"/>
    <w:rsid w:val="320EBB72"/>
    <w:rsid w:val="321933D9"/>
    <w:rsid w:val="322E067D"/>
    <w:rsid w:val="3270749D"/>
    <w:rsid w:val="3294D0A5"/>
    <w:rsid w:val="32BB610D"/>
    <w:rsid w:val="32D1415E"/>
    <w:rsid w:val="32F02C15"/>
    <w:rsid w:val="32FD53A9"/>
    <w:rsid w:val="32FE2060"/>
    <w:rsid w:val="33339B5A"/>
    <w:rsid w:val="333DA64C"/>
    <w:rsid w:val="3382F8A3"/>
    <w:rsid w:val="33920BB0"/>
    <w:rsid w:val="33E24E49"/>
    <w:rsid w:val="34138A7E"/>
    <w:rsid w:val="341D2777"/>
    <w:rsid w:val="34267ABD"/>
    <w:rsid w:val="34629833"/>
    <w:rsid w:val="34B76201"/>
    <w:rsid w:val="34DF5E67"/>
    <w:rsid w:val="34F8F856"/>
    <w:rsid w:val="34F96746"/>
    <w:rsid w:val="352C2DFB"/>
    <w:rsid w:val="35B85934"/>
    <w:rsid w:val="35C576E2"/>
    <w:rsid w:val="35FE99E8"/>
    <w:rsid w:val="364FF970"/>
    <w:rsid w:val="365996AB"/>
    <w:rsid w:val="375ABDFF"/>
    <w:rsid w:val="37647991"/>
    <w:rsid w:val="3789E0AA"/>
    <w:rsid w:val="37B60CC5"/>
    <w:rsid w:val="382902A4"/>
    <w:rsid w:val="38373C2F"/>
    <w:rsid w:val="3853587F"/>
    <w:rsid w:val="385A545C"/>
    <w:rsid w:val="386ED6F7"/>
    <w:rsid w:val="388C98AA"/>
    <w:rsid w:val="38B1D10B"/>
    <w:rsid w:val="38CDF92C"/>
    <w:rsid w:val="38E3861B"/>
    <w:rsid w:val="393F656A"/>
    <w:rsid w:val="39585A0C"/>
    <w:rsid w:val="3960D441"/>
    <w:rsid w:val="3A0CEAD3"/>
    <w:rsid w:val="3A48B345"/>
    <w:rsid w:val="3AF61EE8"/>
    <w:rsid w:val="3B2C04A3"/>
    <w:rsid w:val="3BA8A94C"/>
    <w:rsid w:val="3BBF4FFB"/>
    <w:rsid w:val="3BC803A5"/>
    <w:rsid w:val="3C0A380D"/>
    <w:rsid w:val="3C54F893"/>
    <w:rsid w:val="3C7EECA8"/>
    <w:rsid w:val="3CA0034A"/>
    <w:rsid w:val="3D0175DD"/>
    <w:rsid w:val="3DEE4DAD"/>
    <w:rsid w:val="3E0D2EB7"/>
    <w:rsid w:val="3E2CA2A5"/>
    <w:rsid w:val="3E2EEA3A"/>
    <w:rsid w:val="3E7B6723"/>
    <w:rsid w:val="3EA386E6"/>
    <w:rsid w:val="3F0B3975"/>
    <w:rsid w:val="3F2106E5"/>
    <w:rsid w:val="3F485C8B"/>
    <w:rsid w:val="3F82DCCA"/>
    <w:rsid w:val="3F8DF9E7"/>
    <w:rsid w:val="3FA73DD4"/>
    <w:rsid w:val="3FAE3D9A"/>
    <w:rsid w:val="3FDA270C"/>
    <w:rsid w:val="4038E83A"/>
    <w:rsid w:val="41553875"/>
    <w:rsid w:val="4160363F"/>
    <w:rsid w:val="4170DA39"/>
    <w:rsid w:val="41846D23"/>
    <w:rsid w:val="41C025B9"/>
    <w:rsid w:val="423BAC80"/>
    <w:rsid w:val="4298C188"/>
    <w:rsid w:val="429AA79D"/>
    <w:rsid w:val="429BC23B"/>
    <w:rsid w:val="431F0564"/>
    <w:rsid w:val="4345FF90"/>
    <w:rsid w:val="437D6FA9"/>
    <w:rsid w:val="43D9CF18"/>
    <w:rsid w:val="43DBFE34"/>
    <w:rsid w:val="43F76A68"/>
    <w:rsid w:val="4479895E"/>
    <w:rsid w:val="449B3442"/>
    <w:rsid w:val="455EB554"/>
    <w:rsid w:val="45724831"/>
    <w:rsid w:val="45752D90"/>
    <w:rsid w:val="45A1E9C0"/>
    <w:rsid w:val="45C02A1B"/>
    <w:rsid w:val="46429D69"/>
    <w:rsid w:val="46ABE4FD"/>
    <w:rsid w:val="46CB1338"/>
    <w:rsid w:val="470C8D5B"/>
    <w:rsid w:val="47101B27"/>
    <w:rsid w:val="475F4488"/>
    <w:rsid w:val="476AA3F6"/>
    <w:rsid w:val="47FF73A1"/>
    <w:rsid w:val="480CAECB"/>
    <w:rsid w:val="4827162A"/>
    <w:rsid w:val="487D46D6"/>
    <w:rsid w:val="48820D2E"/>
    <w:rsid w:val="489B742B"/>
    <w:rsid w:val="48A94527"/>
    <w:rsid w:val="48BBB4F4"/>
    <w:rsid w:val="48E28015"/>
    <w:rsid w:val="48FF51C9"/>
    <w:rsid w:val="4911B8F3"/>
    <w:rsid w:val="4947B572"/>
    <w:rsid w:val="496DB0A8"/>
    <w:rsid w:val="49B660FF"/>
    <w:rsid w:val="49CE6B80"/>
    <w:rsid w:val="4A379C69"/>
    <w:rsid w:val="4A6145EA"/>
    <w:rsid w:val="4AB93770"/>
    <w:rsid w:val="4AE17DEE"/>
    <w:rsid w:val="4B071AD0"/>
    <w:rsid w:val="4B11076F"/>
    <w:rsid w:val="4BC2C96B"/>
    <w:rsid w:val="4C11F7FD"/>
    <w:rsid w:val="4C2CF15B"/>
    <w:rsid w:val="4C5B7C3A"/>
    <w:rsid w:val="4CB00099"/>
    <w:rsid w:val="4CB75E92"/>
    <w:rsid w:val="4D21F4E7"/>
    <w:rsid w:val="4D517DE2"/>
    <w:rsid w:val="4D9E7FD3"/>
    <w:rsid w:val="4DAA5B6A"/>
    <w:rsid w:val="4DF3C7AC"/>
    <w:rsid w:val="4DF3E47A"/>
    <w:rsid w:val="4E2FB55C"/>
    <w:rsid w:val="4E43CEA6"/>
    <w:rsid w:val="4ED0FFDC"/>
    <w:rsid w:val="4EF8766C"/>
    <w:rsid w:val="4F52C724"/>
    <w:rsid w:val="4F8DBF2C"/>
    <w:rsid w:val="4F9C87D5"/>
    <w:rsid w:val="5042B326"/>
    <w:rsid w:val="5049019E"/>
    <w:rsid w:val="50A479E4"/>
    <w:rsid w:val="51228FE9"/>
    <w:rsid w:val="513DCB16"/>
    <w:rsid w:val="518A106D"/>
    <w:rsid w:val="5194845A"/>
    <w:rsid w:val="519561D8"/>
    <w:rsid w:val="51BAC2CC"/>
    <w:rsid w:val="51D49E8A"/>
    <w:rsid w:val="51DECD5A"/>
    <w:rsid w:val="528F2B7A"/>
    <w:rsid w:val="529DB96D"/>
    <w:rsid w:val="52E8D88B"/>
    <w:rsid w:val="534E346E"/>
    <w:rsid w:val="53D8BB33"/>
    <w:rsid w:val="5404699C"/>
    <w:rsid w:val="545092CB"/>
    <w:rsid w:val="546C54C9"/>
    <w:rsid w:val="54733A6C"/>
    <w:rsid w:val="548E753B"/>
    <w:rsid w:val="54B71580"/>
    <w:rsid w:val="54C117E5"/>
    <w:rsid w:val="54E3C42D"/>
    <w:rsid w:val="54F90087"/>
    <w:rsid w:val="54FAE4E6"/>
    <w:rsid w:val="55107000"/>
    <w:rsid w:val="55151579"/>
    <w:rsid w:val="554A6DCF"/>
    <w:rsid w:val="55A7EC73"/>
    <w:rsid w:val="55E5806E"/>
    <w:rsid w:val="5616D4BC"/>
    <w:rsid w:val="563CBA91"/>
    <w:rsid w:val="5666B04F"/>
    <w:rsid w:val="5686FD81"/>
    <w:rsid w:val="56A15ADA"/>
    <w:rsid w:val="571DFFDD"/>
    <w:rsid w:val="573D2B4B"/>
    <w:rsid w:val="57483DE9"/>
    <w:rsid w:val="5757CB5C"/>
    <w:rsid w:val="57AEC0E5"/>
    <w:rsid w:val="57BDF43F"/>
    <w:rsid w:val="57DA943F"/>
    <w:rsid w:val="57E57ABA"/>
    <w:rsid w:val="583B5359"/>
    <w:rsid w:val="585097AE"/>
    <w:rsid w:val="586556A3"/>
    <w:rsid w:val="58C1681D"/>
    <w:rsid w:val="58EF81B7"/>
    <w:rsid w:val="58FCF567"/>
    <w:rsid w:val="59881F1E"/>
    <w:rsid w:val="59A71048"/>
    <w:rsid w:val="59BB2AD4"/>
    <w:rsid w:val="59C92D8B"/>
    <w:rsid w:val="5A01113A"/>
    <w:rsid w:val="5A155075"/>
    <w:rsid w:val="5A77ACB4"/>
    <w:rsid w:val="5A9220F0"/>
    <w:rsid w:val="5AD5CAD7"/>
    <w:rsid w:val="5B1509A7"/>
    <w:rsid w:val="5B6260DD"/>
    <w:rsid w:val="5B9CF262"/>
    <w:rsid w:val="5BF0D8DA"/>
    <w:rsid w:val="5C0A4AC4"/>
    <w:rsid w:val="5C3C6BC7"/>
    <w:rsid w:val="5C43B38D"/>
    <w:rsid w:val="5CE9AFD2"/>
    <w:rsid w:val="5D413481"/>
    <w:rsid w:val="5D700630"/>
    <w:rsid w:val="5DAA8AFA"/>
    <w:rsid w:val="5DB17F13"/>
    <w:rsid w:val="5DB67183"/>
    <w:rsid w:val="5DF61548"/>
    <w:rsid w:val="5E18E1FB"/>
    <w:rsid w:val="5E6782F5"/>
    <w:rsid w:val="5E8F241C"/>
    <w:rsid w:val="5F24F797"/>
    <w:rsid w:val="5F8103FD"/>
    <w:rsid w:val="5FAE9150"/>
    <w:rsid w:val="5FAE97A8"/>
    <w:rsid w:val="5FCD25CE"/>
    <w:rsid w:val="601B52A0"/>
    <w:rsid w:val="60711C75"/>
    <w:rsid w:val="608A674C"/>
    <w:rsid w:val="60B923DD"/>
    <w:rsid w:val="61055074"/>
    <w:rsid w:val="610C413C"/>
    <w:rsid w:val="61364C36"/>
    <w:rsid w:val="618AEFA7"/>
    <w:rsid w:val="61A6528A"/>
    <w:rsid w:val="61E6EDDD"/>
    <w:rsid w:val="62160480"/>
    <w:rsid w:val="621F3172"/>
    <w:rsid w:val="626EBFD4"/>
    <w:rsid w:val="627E05ED"/>
    <w:rsid w:val="62A683E3"/>
    <w:rsid w:val="62B2BED7"/>
    <w:rsid w:val="62BF1442"/>
    <w:rsid w:val="62CC3148"/>
    <w:rsid w:val="62D21C97"/>
    <w:rsid w:val="630BB25F"/>
    <w:rsid w:val="639C0920"/>
    <w:rsid w:val="639C688F"/>
    <w:rsid w:val="63AD252C"/>
    <w:rsid w:val="63E2B0B8"/>
    <w:rsid w:val="644C7ED5"/>
    <w:rsid w:val="64643A05"/>
    <w:rsid w:val="647447FC"/>
    <w:rsid w:val="6585AB82"/>
    <w:rsid w:val="65B37DA1"/>
    <w:rsid w:val="65B806D5"/>
    <w:rsid w:val="66000A66"/>
    <w:rsid w:val="667AD2EB"/>
    <w:rsid w:val="66C308E3"/>
    <w:rsid w:val="6744E295"/>
    <w:rsid w:val="67C2A20E"/>
    <w:rsid w:val="6817C243"/>
    <w:rsid w:val="682B165E"/>
    <w:rsid w:val="684977DB"/>
    <w:rsid w:val="688AA6F6"/>
    <w:rsid w:val="68C75DF5"/>
    <w:rsid w:val="68D4F67F"/>
    <w:rsid w:val="69596C17"/>
    <w:rsid w:val="6A1E9A9D"/>
    <w:rsid w:val="6A5AC422"/>
    <w:rsid w:val="6A6963A8"/>
    <w:rsid w:val="6A976A03"/>
    <w:rsid w:val="6A9EBAD1"/>
    <w:rsid w:val="6AE7D65E"/>
    <w:rsid w:val="6B0DA62C"/>
    <w:rsid w:val="6B741F50"/>
    <w:rsid w:val="6B7D8BCD"/>
    <w:rsid w:val="6BF265A3"/>
    <w:rsid w:val="6C33CADA"/>
    <w:rsid w:val="6C3E2FFF"/>
    <w:rsid w:val="6C5B7924"/>
    <w:rsid w:val="6CB61B30"/>
    <w:rsid w:val="6D10A927"/>
    <w:rsid w:val="6D3D52FB"/>
    <w:rsid w:val="6D7D1EF2"/>
    <w:rsid w:val="6DBC41C9"/>
    <w:rsid w:val="6E3A66A3"/>
    <w:rsid w:val="6E72E9E7"/>
    <w:rsid w:val="6EA08D21"/>
    <w:rsid w:val="6EDCCD3C"/>
    <w:rsid w:val="6F28BA56"/>
    <w:rsid w:val="6F2D5227"/>
    <w:rsid w:val="6F39D6D0"/>
    <w:rsid w:val="6F693BD8"/>
    <w:rsid w:val="6FCCD32A"/>
    <w:rsid w:val="6FD6CFE6"/>
    <w:rsid w:val="700A972E"/>
    <w:rsid w:val="701625AF"/>
    <w:rsid w:val="703A641C"/>
    <w:rsid w:val="70562354"/>
    <w:rsid w:val="70AA9C92"/>
    <w:rsid w:val="70CCC457"/>
    <w:rsid w:val="70DDED77"/>
    <w:rsid w:val="7106F4CC"/>
    <w:rsid w:val="710E81BB"/>
    <w:rsid w:val="71D7A141"/>
    <w:rsid w:val="71D9B835"/>
    <w:rsid w:val="71FB5769"/>
    <w:rsid w:val="724E6B3C"/>
    <w:rsid w:val="72F63C54"/>
    <w:rsid w:val="72FF3D99"/>
    <w:rsid w:val="735AEB63"/>
    <w:rsid w:val="737846AC"/>
    <w:rsid w:val="739B711B"/>
    <w:rsid w:val="73B1C66A"/>
    <w:rsid w:val="73C86CEA"/>
    <w:rsid w:val="73D550FE"/>
    <w:rsid w:val="73DFE4EE"/>
    <w:rsid w:val="742125C0"/>
    <w:rsid w:val="74C6A21B"/>
    <w:rsid w:val="74D450DC"/>
    <w:rsid w:val="755B8250"/>
    <w:rsid w:val="759FF0AF"/>
    <w:rsid w:val="75F3BE8B"/>
    <w:rsid w:val="75F443D9"/>
    <w:rsid w:val="76E867A1"/>
    <w:rsid w:val="7788F855"/>
    <w:rsid w:val="7795D1E4"/>
    <w:rsid w:val="77AE9131"/>
    <w:rsid w:val="77B52417"/>
    <w:rsid w:val="780E6557"/>
    <w:rsid w:val="783743B8"/>
    <w:rsid w:val="788C9927"/>
    <w:rsid w:val="78B70497"/>
    <w:rsid w:val="78C77F02"/>
    <w:rsid w:val="78CFF18B"/>
    <w:rsid w:val="78F4CE3A"/>
    <w:rsid w:val="792D1541"/>
    <w:rsid w:val="7932AD37"/>
    <w:rsid w:val="7A40D234"/>
    <w:rsid w:val="7A6D4549"/>
    <w:rsid w:val="7A8EE93F"/>
    <w:rsid w:val="7A8F47E9"/>
    <w:rsid w:val="7AA4DC3F"/>
    <w:rsid w:val="7B06B073"/>
    <w:rsid w:val="7B079C40"/>
    <w:rsid w:val="7B4BAF1B"/>
    <w:rsid w:val="7B9A703D"/>
    <w:rsid w:val="7B9C1482"/>
    <w:rsid w:val="7BD72E26"/>
    <w:rsid w:val="7BDCA295"/>
    <w:rsid w:val="7BED628A"/>
    <w:rsid w:val="7C1EED95"/>
    <w:rsid w:val="7C525125"/>
    <w:rsid w:val="7C7A1853"/>
    <w:rsid w:val="7D29C7D3"/>
    <w:rsid w:val="7D2EB1E6"/>
    <w:rsid w:val="7D9BEED9"/>
    <w:rsid w:val="7DA892CD"/>
    <w:rsid w:val="7DB8F93C"/>
    <w:rsid w:val="7DF8FB97"/>
    <w:rsid w:val="7E02056B"/>
    <w:rsid w:val="7E2D98C2"/>
    <w:rsid w:val="7E790017"/>
    <w:rsid w:val="7EB657A7"/>
    <w:rsid w:val="7EBADC29"/>
    <w:rsid w:val="7F8EDBE3"/>
    <w:rsid w:val="7FB8E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FD7B7"/>
  <w15:chartTrackingRefBased/>
  <w15:docId w15:val="{C51F3326-ED0D-4254-82CB-1CC67ED2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A6E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6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6E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6E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6E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6E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6E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6E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6E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6E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6E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6E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6EB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6EB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6E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6E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6E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6E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6E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6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6E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6E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6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6E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A6EB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6EB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6E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6EB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6EBD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3F303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B23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23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23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23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23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5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FFBBB-9F5E-4BF6-8C6B-2FDAAB112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908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Pałka</dc:creator>
  <cp:keywords/>
  <dc:description/>
  <cp:lastModifiedBy>Urszula Wolak-Dudek</cp:lastModifiedBy>
  <cp:revision>18</cp:revision>
  <dcterms:created xsi:type="dcterms:W3CDTF">2024-06-14T10:59:00Z</dcterms:created>
  <dcterms:modified xsi:type="dcterms:W3CDTF">2024-06-19T11:41:00Z</dcterms:modified>
</cp:coreProperties>
</file>