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F9D8A" w14:textId="77777777" w:rsidR="00D4762F" w:rsidRPr="002E304E" w:rsidRDefault="00D4762F" w:rsidP="00D4762F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olor w:val="000000"/>
          <w:sz w:val="32"/>
          <w:szCs w:val="32"/>
          <w:shd w:val="clear" w:color="auto" w:fill="FFFFFF"/>
        </w:rPr>
      </w:pPr>
      <w:r w:rsidRPr="002E304E">
        <w:rPr>
          <w:rFonts w:ascii="Book Antiqua" w:hAnsi="Book Antiqua"/>
          <w:b/>
          <w:bCs/>
          <w:color w:val="000000"/>
          <w:sz w:val="32"/>
          <w:szCs w:val="32"/>
          <w:shd w:val="clear" w:color="auto" w:fill="FFFFFF"/>
        </w:rPr>
        <w:t xml:space="preserve">Wielkie otwarcie Ogrodów Królewskich </w:t>
      </w:r>
    </w:p>
    <w:p w14:paraId="736BA294" w14:textId="77777777" w:rsidR="00D4762F" w:rsidRPr="002E304E" w:rsidRDefault="00D4762F" w:rsidP="00D4762F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olor w:val="000000"/>
          <w:sz w:val="32"/>
          <w:szCs w:val="32"/>
          <w:shd w:val="clear" w:color="auto" w:fill="FFFFFF"/>
        </w:rPr>
      </w:pPr>
      <w:r w:rsidRPr="002E304E">
        <w:rPr>
          <w:rFonts w:ascii="Book Antiqua" w:hAnsi="Book Antiqua"/>
          <w:b/>
          <w:bCs/>
          <w:color w:val="000000"/>
          <w:sz w:val="32"/>
          <w:szCs w:val="32"/>
          <w:shd w:val="clear" w:color="auto" w:fill="FFFFFF"/>
        </w:rPr>
        <w:t>Zamku Królewskiego na Wawelu</w:t>
      </w:r>
    </w:p>
    <w:p w14:paraId="0348F3BE" w14:textId="77777777" w:rsidR="00D4762F" w:rsidRPr="002E304E" w:rsidRDefault="00D4762F" w:rsidP="00D4762F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olor w:val="000000"/>
          <w:sz w:val="32"/>
          <w:szCs w:val="32"/>
          <w:shd w:val="clear" w:color="auto" w:fill="FFFFFF"/>
        </w:rPr>
      </w:pPr>
      <w:r w:rsidRPr="002E304E">
        <w:rPr>
          <w:rFonts w:ascii="Book Antiqua" w:hAnsi="Book Antiqua"/>
          <w:b/>
          <w:bCs/>
          <w:color w:val="000000"/>
          <w:sz w:val="32"/>
          <w:szCs w:val="32"/>
          <w:shd w:val="clear" w:color="auto" w:fill="FFFFFF"/>
        </w:rPr>
        <w:t xml:space="preserve">zainauguruje wystawa </w:t>
      </w:r>
    </w:p>
    <w:p w14:paraId="20BB69C3" w14:textId="77777777" w:rsidR="00D4762F" w:rsidRPr="002E304E" w:rsidRDefault="00D4762F" w:rsidP="00D4762F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olor w:val="000000"/>
          <w:sz w:val="32"/>
          <w:szCs w:val="32"/>
          <w:shd w:val="clear" w:color="auto" w:fill="FFFFFF"/>
        </w:rPr>
      </w:pPr>
      <w:r w:rsidRPr="002E304E">
        <w:rPr>
          <w:rFonts w:ascii="Book Antiqua" w:hAnsi="Book Antiqua"/>
          <w:b/>
          <w:bCs/>
          <w:color w:val="000000"/>
          <w:sz w:val="32"/>
          <w:szCs w:val="32"/>
          <w:shd w:val="clear" w:color="auto" w:fill="FFFFFF"/>
        </w:rPr>
        <w:t>„Kontrasty”</w:t>
      </w:r>
    </w:p>
    <w:p w14:paraId="50D517FC" w14:textId="77777777" w:rsidR="00D4762F" w:rsidRPr="006E2225" w:rsidRDefault="00D4762F" w:rsidP="00D4762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Book Antiqua" w:hAnsi="Book Antiqua"/>
          <w:color w:val="000000"/>
          <w:shd w:val="clear" w:color="auto" w:fill="FFFFFF"/>
        </w:rPr>
      </w:pPr>
    </w:p>
    <w:p w14:paraId="1A060D98" w14:textId="77777777" w:rsidR="00D4762F" w:rsidRPr="002E304E" w:rsidRDefault="00D4762F" w:rsidP="00D4762F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  <w:bCs/>
          <w:color w:val="FF0000"/>
          <w:bdr w:val="none" w:sz="0" w:space="0" w:color="auto" w:frame="1"/>
        </w:rPr>
      </w:pPr>
      <w:r w:rsidRPr="002E304E">
        <w:rPr>
          <w:rFonts w:ascii="Book Antiqua" w:hAnsi="Book Antiqua"/>
          <w:b/>
          <w:bCs/>
          <w:color w:val="FF0000"/>
          <w:shd w:val="clear" w:color="auto" w:fill="FFFFFF"/>
        </w:rPr>
        <w:t>25 kwietnia 2024 – 29 września 2024</w:t>
      </w:r>
    </w:p>
    <w:p w14:paraId="75443B09" w14:textId="77777777" w:rsidR="00D4762F" w:rsidRPr="002E304E" w:rsidRDefault="00D4762F" w:rsidP="00D4762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Book Antiqua" w:hAnsi="Book Antiqua"/>
          <w:b/>
          <w:bCs/>
          <w:color w:val="FF0000"/>
          <w:bdr w:val="none" w:sz="0" w:space="0" w:color="auto" w:frame="1"/>
        </w:rPr>
      </w:pPr>
    </w:p>
    <w:p w14:paraId="5599B8A9" w14:textId="3A718986" w:rsidR="00D4762F" w:rsidRPr="006E2225" w:rsidRDefault="00D4762F" w:rsidP="00D4762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b/>
          <w:bCs/>
          <w:color w:val="000000"/>
          <w:bdr w:val="none" w:sz="0" w:space="0" w:color="auto" w:frame="1"/>
        </w:rPr>
      </w:pPr>
      <w:r w:rsidRPr="006E2225">
        <w:rPr>
          <w:rFonts w:ascii="Book Antiqua" w:hAnsi="Book Antiqua"/>
          <w:b/>
          <w:bCs/>
          <w:color w:val="000000"/>
          <w:bdr w:val="none" w:sz="0" w:space="0" w:color="auto" w:frame="1"/>
        </w:rPr>
        <w:t>Wystawa „Kontrasty” prezentująca rzeźby Pawła Orłowskiego</w:t>
      </w:r>
      <w:r w:rsidR="00237D1D">
        <w:rPr>
          <w:rFonts w:ascii="Book Antiqua" w:hAnsi="Book Antiqua"/>
          <w:b/>
          <w:bCs/>
          <w:color w:val="000000"/>
          <w:bdr w:val="none" w:sz="0" w:space="0" w:color="auto" w:frame="1"/>
        </w:rPr>
        <w:t>,</w:t>
      </w:r>
      <w:r w:rsidRPr="006E2225">
        <w:rPr>
          <w:rFonts w:ascii="Book Antiqua" w:hAnsi="Book Antiqua"/>
          <w:b/>
          <w:bCs/>
          <w:color w:val="000000"/>
          <w:bdr w:val="none" w:sz="0" w:space="0" w:color="auto" w:frame="1"/>
        </w:rPr>
        <w:t xml:space="preserve"> wpisuje się w zainicjowany cykl plenerowych ekspozycji w ogrodach Zamku Królewskiego na Wawelu, stanowiąc przykład synergii sztuki dawnej i współczesnej. Po raz pierwszy w historii otworzymy dla wszystkich zwiedzających niedostępne na co dzień tajemnicze przejście do Ogrodów z dziedzińca arkadowego przez sień studzienną prowadzące na imponujący taras, skąd roztacza się niezapomniany widok na Kraków.</w:t>
      </w:r>
    </w:p>
    <w:p w14:paraId="054E16EC" w14:textId="77777777" w:rsidR="00D4762F" w:rsidRPr="006E2225" w:rsidRDefault="00D4762F" w:rsidP="00D4762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000000"/>
          <w:bdr w:val="none" w:sz="0" w:space="0" w:color="auto" w:frame="1"/>
        </w:rPr>
      </w:pPr>
    </w:p>
    <w:p w14:paraId="1FD201F3" w14:textId="3ED5D1FE" w:rsidR="00D4762F" w:rsidRPr="002E304E" w:rsidRDefault="00D4762F" w:rsidP="00D4762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b/>
          <w:bCs/>
          <w:color w:val="000000"/>
          <w:bdr w:val="none" w:sz="0" w:space="0" w:color="auto" w:frame="1"/>
        </w:rPr>
      </w:pPr>
      <w:r w:rsidRPr="006E2225">
        <w:rPr>
          <w:rFonts w:ascii="Book Antiqua" w:hAnsi="Book Antiqua" w:cs="Arial"/>
        </w:rPr>
        <w:t>–</w:t>
      </w:r>
      <w:r w:rsidRPr="006E2225">
        <w:rPr>
          <w:rFonts w:ascii="Book Antiqua" w:hAnsi="Book Antiqua"/>
          <w:color w:val="000000"/>
          <w:bdr w:val="none" w:sz="0" w:space="0" w:color="auto" w:frame="1"/>
        </w:rPr>
        <w:t xml:space="preserve"> </w:t>
      </w:r>
      <w:r w:rsidRPr="006E2225">
        <w:rPr>
          <w:rFonts w:ascii="Book Antiqua" w:hAnsi="Book Antiqua"/>
          <w:i/>
          <w:iCs/>
          <w:color w:val="000000"/>
          <w:bdr w:val="none" w:sz="0" w:space="0" w:color="auto" w:frame="1"/>
        </w:rPr>
        <w:t xml:space="preserve">Od 2020 roku to już tradycja, że sezon wiosenno-letni na Wawelu otwieramy zaproszeniem do Ogrodów Królewskich, gdzie prezentujemy rzeźby artystów XX i XXI wieku. W ubiegłych latach podziwialiśmy prace Józefa Wilkonia, Bronisława Chromego i Zdzisława Beksińskiego. Dziś zawitały do nas dzieła Pawła Orłowskiego, które w zetknięciu z historycznym miejsce będą z pewnością wywoływać emocje wśród naszych </w:t>
      </w:r>
      <w:r w:rsidR="00835E06">
        <w:rPr>
          <w:rFonts w:ascii="Book Antiqua" w:hAnsi="Book Antiqua"/>
          <w:i/>
          <w:iCs/>
          <w:color w:val="000000"/>
          <w:bdr w:val="none" w:sz="0" w:space="0" w:color="auto" w:frame="1"/>
        </w:rPr>
        <w:t>G</w:t>
      </w:r>
      <w:r w:rsidRPr="006E2225">
        <w:rPr>
          <w:rFonts w:ascii="Book Antiqua" w:hAnsi="Book Antiqua"/>
          <w:i/>
          <w:iCs/>
          <w:color w:val="000000"/>
          <w:bdr w:val="none" w:sz="0" w:space="0" w:color="auto" w:frame="1"/>
        </w:rPr>
        <w:t>ości</w:t>
      </w:r>
      <w:r w:rsidRPr="006E2225">
        <w:rPr>
          <w:rFonts w:ascii="Book Antiqua" w:hAnsi="Book Antiqua"/>
          <w:color w:val="000000"/>
          <w:bdr w:val="none" w:sz="0" w:space="0" w:color="auto" w:frame="1"/>
        </w:rPr>
        <w:t xml:space="preserve"> – mówi </w:t>
      </w:r>
      <w:r w:rsidRPr="002E304E">
        <w:rPr>
          <w:rFonts w:ascii="Book Antiqua" w:hAnsi="Book Antiqua"/>
          <w:b/>
          <w:bCs/>
          <w:color w:val="000000"/>
          <w:bdr w:val="none" w:sz="0" w:space="0" w:color="auto" w:frame="1"/>
        </w:rPr>
        <w:t>prof. Andrzej Betlej, dyrektor Zamku Królewskiego na Wawelu.</w:t>
      </w:r>
    </w:p>
    <w:p w14:paraId="56A1932E" w14:textId="77777777" w:rsidR="00D4762F" w:rsidRPr="006E2225" w:rsidRDefault="00D4762F" w:rsidP="00D4762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000000"/>
          <w:bdr w:val="none" w:sz="0" w:space="0" w:color="auto" w:frame="1"/>
        </w:rPr>
      </w:pPr>
    </w:p>
    <w:p w14:paraId="0F9825A1" w14:textId="07900A04" w:rsidR="00D4762F" w:rsidRPr="006E2225" w:rsidRDefault="00D4762F" w:rsidP="00D4762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000000"/>
          <w:bdr w:val="none" w:sz="0" w:space="0" w:color="auto" w:frame="1"/>
        </w:rPr>
      </w:pPr>
      <w:r w:rsidRPr="006E2225">
        <w:rPr>
          <w:rFonts w:ascii="Book Antiqua" w:hAnsi="Book Antiqua"/>
          <w:color w:val="000000"/>
          <w:bdr w:val="none" w:sz="0" w:space="0" w:color="auto" w:frame="1"/>
        </w:rPr>
        <w:t xml:space="preserve">Uwagę gości przyciągać będą nie tylko historyczne detale architektoniczne Wawelu podziwianego z ogrodów, ale również intrygujące rzeźby Pawła Orłowskiego wykonane z metalu i brązu. Dr Bogumiła Wiśniewska kuratorka wystawy „Kontrasty”, kustosz Zamku Królewskiego na Wawelu, zwraca szczególną uwagę, że dzięki zestawieniu 17 dzieł Orłowskiego z zabytkową tkanką architektoniczną Zamku formy przestrzenne artysty nabierają nowego znaczenia. </w:t>
      </w:r>
    </w:p>
    <w:p w14:paraId="5AE843C4" w14:textId="77777777" w:rsidR="00D4762F" w:rsidRPr="006E2225" w:rsidRDefault="00D4762F" w:rsidP="00D4762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000000"/>
          <w:bdr w:val="none" w:sz="0" w:space="0" w:color="auto" w:frame="1"/>
        </w:rPr>
      </w:pPr>
    </w:p>
    <w:p w14:paraId="1B7C8B79" w14:textId="37064C7C" w:rsidR="00D4762F" w:rsidRPr="002E304E" w:rsidRDefault="00D4762F" w:rsidP="00D4762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b/>
          <w:bCs/>
          <w:color w:val="000000"/>
          <w:bdr w:val="none" w:sz="0" w:space="0" w:color="auto" w:frame="1"/>
        </w:rPr>
      </w:pPr>
      <w:r w:rsidRPr="006E2225">
        <w:rPr>
          <w:rFonts w:ascii="Book Antiqua" w:hAnsi="Book Antiqua"/>
          <w:color w:val="000000"/>
          <w:bdr w:val="none" w:sz="0" w:space="0" w:color="auto" w:frame="1"/>
        </w:rPr>
        <w:t>–</w:t>
      </w:r>
      <w:r w:rsidRPr="006E2225">
        <w:rPr>
          <w:rFonts w:ascii="Book Antiqua" w:hAnsi="Book Antiqua"/>
          <w:i/>
          <w:iCs/>
          <w:color w:val="000000"/>
          <w:shd w:val="clear" w:color="auto" w:fill="FFFFFF"/>
        </w:rPr>
        <w:t xml:space="preserve"> </w:t>
      </w:r>
      <w:r w:rsidRPr="006E2225">
        <w:rPr>
          <w:rFonts w:ascii="Book Antiqua" w:hAnsi="Book Antiqua" w:cs="Arial"/>
          <w:i/>
          <w:iCs/>
        </w:rPr>
        <w:t>Wybór kubizujących rzeźb, które nawiązują do dorobku mistrzów sztuki dawnej, sięgają po inspiracje antyczne, lecz są poddane komputerowemu modelowaniu, wskazuje na zmianę postrzegania formy i bryły we współczesnej rzeźbie. Orłowski sięga równocześnie po innowację i tradycję, odwołuje się do popularnej formuły pomników jeźdźców konnych i nadaje im własną formę, którą z rozmachem prezentujemy w ogrodach królewskich, pozwalając na budowanie indywidualnych skojarzeń i interpretacji</w:t>
      </w:r>
      <w:r w:rsidRPr="006E2225">
        <w:rPr>
          <w:rFonts w:ascii="Book Antiqua" w:hAnsi="Book Antiqua"/>
          <w:i/>
          <w:iCs/>
          <w:color w:val="000000"/>
          <w:bdr w:val="none" w:sz="0" w:space="0" w:color="auto" w:frame="1"/>
        </w:rPr>
        <w:t xml:space="preserve"> </w:t>
      </w:r>
      <w:r w:rsidRPr="006E2225">
        <w:rPr>
          <w:rFonts w:ascii="Book Antiqua" w:hAnsi="Book Antiqua"/>
          <w:color w:val="000000"/>
          <w:bdr w:val="none" w:sz="0" w:space="0" w:color="auto" w:frame="1"/>
        </w:rPr>
        <w:t xml:space="preserve">– mówi </w:t>
      </w:r>
      <w:r w:rsidRPr="002E304E">
        <w:rPr>
          <w:rFonts w:ascii="Book Antiqua" w:hAnsi="Book Antiqua"/>
          <w:b/>
          <w:bCs/>
          <w:color w:val="000000"/>
          <w:bdr w:val="none" w:sz="0" w:space="0" w:color="auto" w:frame="1"/>
        </w:rPr>
        <w:t>dr Bogumiła Wiśniewska.</w:t>
      </w:r>
    </w:p>
    <w:p w14:paraId="13FF6F8F" w14:textId="77777777" w:rsidR="00D4762F" w:rsidRPr="006E2225" w:rsidRDefault="00D4762F" w:rsidP="00D4762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000000"/>
          <w:bdr w:val="none" w:sz="0" w:space="0" w:color="auto" w:frame="1"/>
        </w:rPr>
      </w:pPr>
    </w:p>
    <w:p w14:paraId="4967892E" w14:textId="77777777" w:rsidR="00D4762F" w:rsidRPr="006E2225" w:rsidRDefault="00D4762F" w:rsidP="00D4762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i/>
          <w:iCs/>
          <w:color w:val="000000"/>
          <w:bdr w:val="none" w:sz="0" w:space="0" w:color="auto" w:frame="1"/>
        </w:rPr>
      </w:pPr>
      <w:r w:rsidRPr="002E304E">
        <w:rPr>
          <w:rStyle w:val="Brak"/>
          <w:rFonts w:ascii="Book Antiqua" w:hAnsi="Book Antiqua"/>
          <w:b/>
          <w:bCs/>
        </w:rPr>
        <w:lastRenderedPageBreak/>
        <w:t>Paweł Orłowski</w:t>
      </w:r>
      <w:r w:rsidRPr="006E2225">
        <w:rPr>
          <w:rStyle w:val="Brak"/>
          <w:rFonts w:ascii="Book Antiqua" w:hAnsi="Book Antiqua"/>
        </w:rPr>
        <w:t xml:space="preserve"> dodaje: </w:t>
      </w:r>
      <w:r w:rsidRPr="006E2225">
        <w:rPr>
          <w:rFonts w:ascii="Book Antiqua" w:hAnsi="Book Antiqua"/>
          <w:color w:val="000000"/>
          <w:bdr w:val="none" w:sz="0" w:space="0" w:color="auto" w:frame="1"/>
        </w:rPr>
        <w:t xml:space="preserve">– </w:t>
      </w:r>
      <w:r w:rsidRPr="006E2225">
        <w:rPr>
          <w:rStyle w:val="Brak"/>
          <w:rFonts w:ascii="Book Antiqua" w:hAnsi="Book Antiqua"/>
          <w:i/>
          <w:iCs/>
        </w:rPr>
        <w:t>Moja twórczość odzwierciedla codzienność, zależy mi, aby była ona pretekstem do dyskusji, do rozważań nad tematami poruszanymi w tworzonych przeze mnie rzeźbach. M</w:t>
      </w:r>
      <w:r w:rsidRPr="006E2225">
        <w:rPr>
          <w:rStyle w:val="Brak"/>
          <w:rFonts w:ascii="Book Antiqua" w:hAnsi="Book Antiqua"/>
          <w:i/>
          <w:iCs/>
          <w:lang w:val="es-ES_tradnl"/>
        </w:rPr>
        <w:t>ó</w:t>
      </w:r>
      <w:r w:rsidRPr="006E2225">
        <w:rPr>
          <w:rStyle w:val="Brak"/>
          <w:rFonts w:ascii="Book Antiqua" w:hAnsi="Book Antiqua"/>
          <w:i/>
          <w:iCs/>
        </w:rPr>
        <w:t>wi się, że artysta w każdej pracy opowiada trochę o sobie, że każde dzieło jest w jakimś sensie autoportretem.</w:t>
      </w:r>
    </w:p>
    <w:p w14:paraId="24068773" w14:textId="77777777" w:rsidR="00D4762F" w:rsidRPr="006E2225" w:rsidRDefault="00D4762F" w:rsidP="00D4762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000000"/>
          <w:bdr w:val="none" w:sz="0" w:space="0" w:color="auto" w:frame="1"/>
          <w:shd w:val="clear" w:color="auto" w:fill="FFFFFF"/>
        </w:rPr>
      </w:pPr>
    </w:p>
    <w:p w14:paraId="2987032C" w14:textId="77777777" w:rsidR="00D4762F" w:rsidRPr="006E2225" w:rsidRDefault="00D4762F" w:rsidP="00D4762F">
      <w:pPr>
        <w:spacing w:line="240" w:lineRule="auto"/>
        <w:jc w:val="both"/>
        <w:rPr>
          <w:rFonts w:ascii="Book Antiqua" w:hAnsi="Book Antiqua" w:cs="Arial"/>
          <w:i/>
          <w:iCs/>
          <w:sz w:val="24"/>
          <w:szCs w:val="24"/>
        </w:rPr>
      </w:pPr>
      <w:r w:rsidRPr="006E2225">
        <w:rPr>
          <w:rFonts w:ascii="Book Antiqua" w:hAnsi="Book Antiqua" w:cs="Arial"/>
          <w:sz w:val="24"/>
          <w:szCs w:val="24"/>
        </w:rPr>
        <w:t xml:space="preserve">Dr Bogumiła Wiśniewska podkreśla: – </w:t>
      </w:r>
      <w:r w:rsidRPr="006E2225">
        <w:rPr>
          <w:rFonts w:ascii="Book Antiqua" w:hAnsi="Book Antiqua" w:cs="Arial"/>
          <w:i/>
          <w:iCs/>
          <w:sz w:val="24"/>
          <w:szCs w:val="24"/>
        </w:rPr>
        <w:t>Wybrane dzieła Orłowskiego łączą w sobie abstrakcję i realizm, nowoczesność i tradycję, forma pobudza wyobraźnię, celowo stosowane uproszczenia bryły stają się przestrzenią twórczą artysty, a kolor definiuje jej znaczenie.</w:t>
      </w:r>
    </w:p>
    <w:p w14:paraId="3B9171E5" w14:textId="4F9C2B78" w:rsidR="00D4762F" w:rsidRPr="006E2225" w:rsidRDefault="00D4762F" w:rsidP="00D4762F">
      <w:pPr>
        <w:spacing w:line="240" w:lineRule="auto"/>
        <w:jc w:val="both"/>
        <w:rPr>
          <w:rFonts w:ascii="Book Antiqua" w:hAnsi="Book Antiqua" w:cs="Arial"/>
          <w:sz w:val="24"/>
          <w:szCs w:val="24"/>
        </w:rPr>
      </w:pPr>
      <w:r w:rsidRPr="006E2225">
        <w:rPr>
          <w:rFonts w:ascii="Book Antiqua" w:hAnsi="Book Antiqua" w:cs="Arial"/>
          <w:sz w:val="24"/>
          <w:szCs w:val="24"/>
        </w:rPr>
        <w:t xml:space="preserve">Kubizujące rzeźby, które zobaczymy w Ogrodach są formalnym, przestrzennym zapisem współczesności. </w:t>
      </w:r>
      <w:r w:rsidR="002E304E">
        <w:rPr>
          <w:rFonts w:ascii="Book Antiqua" w:hAnsi="Book Antiqua" w:cs="Arial"/>
          <w:sz w:val="24"/>
          <w:szCs w:val="24"/>
        </w:rPr>
        <w:t>A</w:t>
      </w:r>
      <w:r w:rsidRPr="006E2225">
        <w:rPr>
          <w:rFonts w:ascii="Book Antiqua" w:hAnsi="Book Antiqua" w:cs="Arial"/>
          <w:sz w:val="24"/>
          <w:szCs w:val="24"/>
        </w:rPr>
        <w:t xml:space="preserve">rtysta postrzega je </w:t>
      </w:r>
      <w:r w:rsidR="00C8506F">
        <w:rPr>
          <w:rFonts w:ascii="Book Antiqua" w:hAnsi="Book Antiqua" w:cs="Arial"/>
          <w:sz w:val="24"/>
          <w:szCs w:val="24"/>
        </w:rPr>
        <w:t xml:space="preserve">również </w:t>
      </w:r>
      <w:r w:rsidRPr="006E2225">
        <w:rPr>
          <w:rFonts w:ascii="Book Antiqua" w:hAnsi="Book Antiqua" w:cs="Arial"/>
          <w:sz w:val="24"/>
          <w:szCs w:val="24"/>
        </w:rPr>
        <w:t>jako awatary przyszłości. Równocześnie to formy, które są tu i teraz, zatrzymane w czasie i wyrażone za pomocą bryły myśli o sztuce.</w:t>
      </w:r>
    </w:p>
    <w:p w14:paraId="55CB3FE6" w14:textId="29E11D27" w:rsidR="00D4762F" w:rsidRDefault="00D4762F" w:rsidP="00D4762F">
      <w:pPr>
        <w:spacing w:line="240" w:lineRule="auto"/>
        <w:jc w:val="both"/>
        <w:rPr>
          <w:rFonts w:ascii="Book Antiqua" w:hAnsi="Book Antiqua" w:cs="Arial"/>
          <w:sz w:val="24"/>
          <w:szCs w:val="24"/>
        </w:rPr>
      </w:pPr>
      <w:r w:rsidRPr="006E2225">
        <w:rPr>
          <w:rFonts w:ascii="Book Antiqua" w:hAnsi="Book Antiqua" w:cs="Arial"/>
          <w:sz w:val="24"/>
          <w:szCs w:val="24"/>
        </w:rPr>
        <w:t xml:space="preserve">Zwiedzający doświadczą </w:t>
      </w:r>
      <w:r w:rsidR="00AC1AD0">
        <w:rPr>
          <w:rFonts w:ascii="Book Antiqua" w:hAnsi="Book Antiqua" w:cs="Arial"/>
          <w:sz w:val="24"/>
          <w:szCs w:val="24"/>
        </w:rPr>
        <w:t xml:space="preserve">zatem </w:t>
      </w:r>
      <w:r w:rsidRPr="006E2225">
        <w:rPr>
          <w:rFonts w:ascii="Book Antiqua" w:hAnsi="Book Antiqua" w:cs="Arial"/>
          <w:sz w:val="24"/>
          <w:szCs w:val="24"/>
        </w:rPr>
        <w:t xml:space="preserve">wyjątkowej przestrzeni wystawienniczej. – </w:t>
      </w:r>
      <w:r w:rsidRPr="006E2225">
        <w:rPr>
          <w:rFonts w:ascii="Book Antiqua" w:hAnsi="Book Antiqua" w:cs="Arial"/>
          <w:i/>
          <w:iCs/>
          <w:sz w:val="24"/>
          <w:szCs w:val="24"/>
        </w:rPr>
        <w:t xml:space="preserve">Przed nami otoczenie imponującej architektury rezydencji królewskiej Jagiellonów, feeria barw i zapachów roślinności nawiązującej układem do historycznych ogrodów. Wspólnie tworzymy miejsce, gdzie sztuka dawna doskonale koresponduje ze sztuką współczesną, otwiera się na nowe znaczenia i dyskursy, a odbiorców przygotowuje na nowe doznania i zachwyca obcowaniem z dziedzictwem kulturowym </w:t>
      </w:r>
      <w:r w:rsidRPr="006E2225">
        <w:rPr>
          <w:rFonts w:ascii="Book Antiqua" w:hAnsi="Book Antiqua" w:cs="Arial"/>
          <w:sz w:val="24"/>
          <w:szCs w:val="24"/>
        </w:rPr>
        <w:t>– mówi dr Wiśniewska.</w:t>
      </w:r>
    </w:p>
    <w:p w14:paraId="3B8B103B" w14:textId="77777777" w:rsidR="00D4762F" w:rsidRDefault="00D4762F" w:rsidP="00D4762F">
      <w:pPr>
        <w:spacing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45D457DA" w14:textId="17546779" w:rsidR="00D4762F" w:rsidRDefault="00D4762F" w:rsidP="00D4762F">
      <w:pPr>
        <w:spacing w:line="24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Opr. uwd</w:t>
      </w:r>
    </w:p>
    <w:p w14:paraId="6C0848F1" w14:textId="77777777" w:rsidR="00AC1AD0" w:rsidRDefault="00AC1AD0" w:rsidP="00D4762F">
      <w:pPr>
        <w:spacing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6D373773" w14:textId="1E1865FF" w:rsidR="00AC1AD0" w:rsidRPr="006E2225" w:rsidRDefault="00AC1AD0" w:rsidP="00D4762F">
      <w:pPr>
        <w:spacing w:line="24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noProof/>
          <w:sz w:val="24"/>
          <w:szCs w:val="24"/>
        </w:rPr>
        <w:drawing>
          <wp:inline distT="0" distB="0" distL="0" distR="0" wp14:anchorId="290DA5C1" wp14:editId="30B5A07D">
            <wp:extent cx="5912326" cy="817246"/>
            <wp:effectExtent l="0" t="0" r="0" b="1905"/>
            <wp:docPr id="758662645" name="Obraz 2" descr="Obraz zawierający tekst, Czcionka, biały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662645" name="Obraz 2" descr="Obraz zawierający tekst, Czcionka, biały, zrzut ekranu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2326" cy="817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F2EFF" w14:textId="77777777" w:rsidR="00D4762F" w:rsidRPr="006E2225" w:rsidRDefault="00D4762F" w:rsidP="00D4762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000000"/>
          <w:bdr w:val="none" w:sz="0" w:space="0" w:color="auto" w:frame="1"/>
        </w:rPr>
      </w:pPr>
    </w:p>
    <w:p w14:paraId="6B9AE1AC" w14:textId="77777777" w:rsidR="00D4762F" w:rsidRPr="006E2225" w:rsidRDefault="00D4762F" w:rsidP="00D4762F">
      <w:pPr>
        <w:spacing w:line="240" w:lineRule="auto"/>
        <w:jc w:val="both"/>
        <w:rPr>
          <w:rFonts w:ascii="Book Antiqua" w:hAnsi="Book Antiqua"/>
          <w:sz w:val="24"/>
          <w:szCs w:val="24"/>
        </w:rPr>
      </w:pPr>
    </w:p>
    <w:p w14:paraId="21563B7A" w14:textId="77777777" w:rsidR="00C21016" w:rsidRDefault="00C21016" w:rsidP="00D4762F">
      <w:pPr>
        <w:spacing w:line="240" w:lineRule="auto"/>
      </w:pPr>
    </w:p>
    <w:sectPr w:rsidR="00C21016" w:rsidSect="00A56B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2FB15" w14:textId="77777777" w:rsidR="00A56B20" w:rsidRDefault="00A56B20" w:rsidP="008D7D92">
      <w:pPr>
        <w:spacing w:after="0" w:line="240" w:lineRule="auto"/>
      </w:pPr>
      <w:r>
        <w:separator/>
      </w:r>
    </w:p>
  </w:endnote>
  <w:endnote w:type="continuationSeparator" w:id="0">
    <w:p w14:paraId="700571AD" w14:textId="77777777" w:rsidR="00A56B20" w:rsidRDefault="00A56B20" w:rsidP="008D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ECFD" w14:textId="77777777" w:rsidR="008C702F" w:rsidRDefault="008C70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5E7E" w14:textId="77777777" w:rsidR="008C702F" w:rsidRPr="00B11A67" w:rsidRDefault="008C702F" w:rsidP="008C702F">
    <w:pPr>
      <w:pStyle w:val="Tekstpodstawowy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31-001 Kraków, Wawel 5</w:t>
    </w:r>
  </w:p>
  <w:p w14:paraId="05D5DC4C" w14:textId="5FBCBA7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Centrala telefoniczna: 12 422 51 55  |  Kancelaria: tel./fax 12 421 51 77  |  Dyrekcja: tel./fax 12 422 19 50</w:t>
    </w:r>
  </w:p>
  <w:p w14:paraId="21EF3BE9" w14:textId="4D87C66A" w:rsidR="008C702F" w:rsidRPr="00B11A67" w:rsidRDefault="00000000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1" w:history="1">
      <w:r w:rsidR="008C702F" w:rsidRPr="00B11A67">
        <w:rPr>
          <w:rStyle w:val="Hipercze"/>
          <w:rFonts w:asciiTheme="majorHAnsi" w:hAnsiTheme="majorHAnsi" w:cstheme="majorHAnsi"/>
          <w:sz w:val="18"/>
          <w:szCs w:val="18"/>
        </w:rPr>
        <w:t>zamek@wawelzamek.pl</w:t>
      </w:r>
    </w:hyperlink>
  </w:p>
  <w:p w14:paraId="01828C6B" w14:textId="039A7B4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 xml:space="preserve">Administratorem danych osobowych jest Zamek Królewski na Wawelu - Państwowe Zbiory Sztuki. Pełna treść klauzuli informacyjnej oraz kontakt do Inspektora Danych Osobowych znajduje się na </w:t>
    </w:r>
    <w:hyperlink r:id="rId2" w:history="1">
      <w:r w:rsidR="006A5941" w:rsidRPr="001115C3">
        <w:rPr>
          <w:rStyle w:val="Hipercze"/>
          <w:rFonts w:asciiTheme="majorHAnsi" w:hAnsiTheme="majorHAnsi" w:cstheme="majorHAnsi"/>
          <w:sz w:val="18"/>
          <w:szCs w:val="18"/>
        </w:rPr>
        <w:t>https://wawel.krakow.pl/rodo</w:t>
      </w:r>
    </w:hyperlink>
  </w:p>
  <w:p w14:paraId="64552007" w14:textId="30BAA448" w:rsidR="008C702F" w:rsidRPr="00B11A67" w:rsidRDefault="00000000" w:rsidP="008C702F">
    <w:pPr>
      <w:spacing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3" w:history="1">
      <w:r w:rsidR="008C702F" w:rsidRPr="00B11A67">
        <w:rPr>
          <w:rStyle w:val="Hipercze"/>
          <w:rFonts w:asciiTheme="majorHAnsi" w:hAnsiTheme="majorHAnsi" w:cstheme="majorHAnsi"/>
          <w:sz w:val="18"/>
          <w:szCs w:val="18"/>
        </w:rPr>
        <w:t>www.wawel.krakow.pl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49F1" w14:textId="77777777" w:rsidR="008C702F" w:rsidRDefault="008C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41372" w14:textId="77777777" w:rsidR="00A56B20" w:rsidRDefault="00A56B20" w:rsidP="008D7D92">
      <w:pPr>
        <w:spacing w:after="0" w:line="240" w:lineRule="auto"/>
      </w:pPr>
      <w:r>
        <w:separator/>
      </w:r>
    </w:p>
  </w:footnote>
  <w:footnote w:type="continuationSeparator" w:id="0">
    <w:p w14:paraId="215FA588" w14:textId="77777777" w:rsidR="00A56B20" w:rsidRDefault="00A56B20" w:rsidP="008D7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A4E3" w14:textId="77777777" w:rsidR="008C702F" w:rsidRDefault="008C70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133C" w14:textId="4A749A47" w:rsidR="008D7D92" w:rsidRDefault="008D7D9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CF63FC" wp14:editId="74FA2691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548640" cy="1905000"/>
          <wp:effectExtent l="0" t="0" r="381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1836B" w14:textId="77777777" w:rsidR="008C702F" w:rsidRDefault="008C70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92"/>
    <w:rsid w:val="00237D1D"/>
    <w:rsid w:val="002E304E"/>
    <w:rsid w:val="006A5941"/>
    <w:rsid w:val="00794D9B"/>
    <w:rsid w:val="00835E06"/>
    <w:rsid w:val="008C702F"/>
    <w:rsid w:val="008D7D92"/>
    <w:rsid w:val="009E269C"/>
    <w:rsid w:val="00A56B20"/>
    <w:rsid w:val="00AC1AD0"/>
    <w:rsid w:val="00B11A67"/>
    <w:rsid w:val="00B13FBD"/>
    <w:rsid w:val="00C21016"/>
    <w:rsid w:val="00C8506F"/>
    <w:rsid w:val="00D4762F"/>
    <w:rsid w:val="00E0569A"/>
    <w:rsid w:val="00E77B17"/>
    <w:rsid w:val="00FC2C0A"/>
    <w:rsid w:val="00FE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D54B5"/>
  <w15:chartTrackingRefBased/>
  <w15:docId w15:val="{6551BFCB-F5EB-49CB-B3F6-D85CC000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D92"/>
  </w:style>
  <w:style w:type="paragraph" w:styleId="Stopka">
    <w:name w:val="footer"/>
    <w:basedOn w:val="Normalny"/>
    <w:link w:val="Stopka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D92"/>
  </w:style>
  <w:style w:type="paragraph" w:styleId="Tekstpodstawowy">
    <w:name w:val="Body Text"/>
    <w:basedOn w:val="Normalny"/>
    <w:link w:val="TekstpodstawowyZnak"/>
    <w:semiHidden/>
    <w:rsid w:val="008C702F"/>
    <w:pPr>
      <w:spacing w:after="0" w:line="240" w:lineRule="auto"/>
      <w:jc w:val="center"/>
    </w:pPr>
    <w:rPr>
      <w:rFonts w:ascii="Book Antiqua" w:eastAsia="Times New Roman" w:hAnsi="Book Antiqua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702F"/>
    <w:rPr>
      <w:rFonts w:ascii="Book Antiqua" w:eastAsia="Times New Roman" w:hAnsi="Book Antiqua" w:cs="Times New Roman"/>
      <w:sz w:val="16"/>
      <w:szCs w:val="20"/>
      <w:lang w:eastAsia="pl-PL"/>
    </w:rPr>
  </w:style>
  <w:style w:type="character" w:styleId="Hipercze">
    <w:name w:val="Hyperlink"/>
    <w:semiHidden/>
    <w:rsid w:val="008C702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02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4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D47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awel.krakow.pl/" TargetMode="External"/><Relationship Id="rId2" Type="http://schemas.openxmlformats.org/officeDocument/2006/relationships/hyperlink" Target="https://wawel.krakow.pl/rodo" TargetMode="External"/><Relationship Id="rId1" Type="http://schemas.openxmlformats.org/officeDocument/2006/relationships/hyperlink" Target="mailto:zamek@wawelzame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83A90-5A06-4DE1-BD9B-E2155121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479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Józefina Wiśniewska</dc:creator>
  <cp:keywords/>
  <dc:description/>
  <cp:lastModifiedBy>Urszula Wolak-Dudek</cp:lastModifiedBy>
  <cp:revision>15</cp:revision>
  <dcterms:created xsi:type="dcterms:W3CDTF">2022-05-19T17:31:00Z</dcterms:created>
  <dcterms:modified xsi:type="dcterms:W3CDTF">2024-04-24T08:23:00Z</dcterms:modified>
</cp:coreProperties>
</file>