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854" w14:textId="77777777" w:rsidR="00574DDB" w:rsidRDefault="00556360">
      <w:r>
        <w:rPr>
          <w:noProof/>
        </w:rPr>
        <w:drawing>
          <wp:anchor distT="0" distB="0" distL="114300" distR="114300" simplePos="0" relativeHeight="251658240" behindDoc="0" locked="0" layoutInCell="1" allowOverlap="1" wp14:anchorId="4CD47E91" wp14:editId="0951CC87">
            <wp:simplePos x="899507" y="899507"/>
            <wp:positionH relativeFrom="column">
              <wp:align>left</wp:align>
            </wp:positionH>
            <wp:positionV relativeFrom="paragraph">
              <wp:align>top</wp:align>
            </wp:positionV>
            <wp:extent cx="3234049" cy="4774842"/>
            <wp:effectExtent l="0" t="0" r="5080" b="6985"/>
            <wp:wrapSquare wrapText="bothSides"/>
            <wp:docPr id="114230612" name="Obraz 1" descr="Obraz zawierający tekst, plakat, książ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0612" name="Obraz 1" descr="Obraz zawierający tekst, plakat, książka, projekt graficzny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049" cy="477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533A3" w14:textId="3E97627E" w:rsidR="00574DDB" w:rsidRPr="00313C2A" w:rsidRDefault="00574DDB" w:rsidP="00CD0734">
      <w:p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36"/>
          <w:szCs w:val="36"/>
        </w:rPr>
      </w:pPr>
      <w:r w:rsidRPr="00313C2A">
        <w:rPr>
          <w:rFonts w:ascii="Book Antiqua" w:hAnsi="Book Antiqua"/>
          <w:b/>
          <w:bCs/>
          <w:color w:val="4472C4" w:themeColor="accent1"/>
          <w:sz w:val="36"/>
          <w:szCs w:val="36"/>
        </w:rPr>
        <w:t>Festiwal otwarcia</w:t>
      </w:r>
    </w:p>
    <w:p w14:paraId="70550947" w14:textId="7A26D3C7" w:rsidR="00574DDB" w:rsidRPr="00313C2A" w:rsidRDefault="00FA64DD" w:rsidP="00CD0734">
      <w:p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36"/>
          <w:szCs w:val="36"/>
        </w:rPr>
      </w:pPr>
      <w:r w:rsidRPr="00313C2A">
        <w:rPr>
          <w:rFonts w:ascii="Book Antiqua" w:hAnsi="Book Antiqua"/>
          <w:b/>
          <w:bCs/>
          <w:color w:val="4472C4" w:themeColor="accent1"/>
          <w:sz w:val="36"/>
          <w:szCs w:val="36"/>
        </w:rPr>
        <w:t>Obraz Złotego Wieku</w:t>
      </w:r>
    </w:p>
    <w:p w14:paraId="1D8BD336" w14:textId="77777777" w:rsidR="00AC3374" w:rsidRPr="00201696" w:rsidRDefault="00AC3374" w:rsidP="00CD0734">
      <w:p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32"/>
          <w:szCs w:val="32"/>
        </w:rPr>
      </w:pPr>
    </w:p>
    <w:p w14:paraId="31C5B828" w14:textId="42B7DC33" w:rsidR="00FA64DD" w:rsidRPr="00EB6AE7" w:rsidRDefault="00FA64DD" w:rsidP="00CD0734">
      <w:pPr>
        <w:tabs>
          <w:tab w:val="left" w:pos="12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EB6AE7">
        <w:rPr>
          <w:rFonts w:ascii="Book Antiqua" w:hAnsi="Book Antiqua"/>
          <w:b/>
          <w:bCs/>
          <w:sz w:val="28"/>
          <w:szCs w:val="28"/>
        </w:rPr>
        <w:t>16 – 17 września</w:t>
      </w:r>
    </w:p>
    <w:p w14:paraId="202F83BA" w14:textId="77777777" w:rsidR="00CD0734" w:rsidRPr="00EB6AE7" w:rsidRDefault="00FA64DD" w:rsidP="00CD0734">
      <w:pPr>
        <w:pStyle w:val="Akapitzlist"/>
        <w:numPr>
          <w:ilvl w:val="0"/>
          <w:numId w:val="1"/>
        </w:num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28"/>
          <w:szCs w:val="28"/>
        </w:rPr>
      </w:pPr>
      <w:r w:rsidRPr="00EB6AE7">
        <w:rPr>
          <w:rFonts w:ascii="Book Antiqua" w:hAnsi="Book Antiqua"/>
          <w:b/>
          <w:bCs/>
          <w:color w:val="4472C4" w:themeColor="accent1"/>
          <w:sz w:val="28"/>
          <w:szCs w:val="28"/>
        </w:rPr>
        <w:t xml:space="preserve">Bilety: </w:t>
      </w:r>
    </w:p>
    <w:p w14:paraId="7C499B99" w14:textId="204C32F9" w:rsidR="007E62F1" w:rsidRPr="00EB6AE7" w:rsidRDefault="007E62F1" w:rsidP="00CD0734">
      <w:pPr>
        <w:pStyle w:val="Akapitzlist"/>
        <w:tabs>
          <w:tab w:val="left" w:pos="1285"/>
        </w:tabs>
        <w:jc w:val="center"/>
        <w:rPr>
          <w:rFonts w:ascii="Book Antiqua" w:hAnsi="Book Antiqua"/>
          <w:sz w:val="28"/>
          <w:szCs w:val="28"/>
        </w:rPr>
      </w:pPr>
      <w:r w:rsidRPr="00EB6AE7">
        <w:rPr>
          <w:rFonts w:ascii="Book Antiqua" w:hAnsi="Book Antiqua"/>
          <w:sz w:val="28"/>
          <w:szCs w:val="28"/>
        </w:rPr>
        <w:t>20 zł normaln</w:t>
      </w:r>
      <w:r w:rsidR="00374616">
        <w:rPr>
          <w:rFonts w:ascii="Book Antiqua" w:hAnsi="Book Antiqua"/>
          <w:sz w:val="28"/>
          <w:szCs w:val="28"/>
        </w:rPr>
        <w:t>e</w:t>
      </w:r>
    </w:p>
    <w:p w14:paraId="3B612EAB" w14:textId="1A482446" w:rsidR="00374616" w:rsidRDefault="007E62F1" w:rsidP="00374616">
      <w:pPr>
        <w:tabs>
          <w:tab w:val="left" w:pos="12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EB6AE7">
        <w:rPr>
          <w:rFonts w:ascii="Book Antiqua" w:hAnsi="Book Antiqua"/>
          <w:sz w:val="28"/>
          <w:szCs w:val="28"/>
        </w:rPr>
        <w:t>10 zł ulgowe</w:t>
      </w:r>
      <w:r w:rsidR="00374616" w:rsidRPr="00374616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1937AB45" w14:textId="7BD275AC" w:rsidR="00CD0734" w:rsidRPr="00313C2A" w:rsidRDefault="00374616" w:rsidP="00374616">
      <w:pPr>
        <w:tabs>
          <w:tab w:val="left" w:pos="12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313C2A">
        <w:rPr>
          <w:rFonts w:ascii="Book Antiqua" w:hAnsi="Book Antiqua"/>
          <w:b/>
          <w:bCs/>
          <w:sz w:val="28"/>
          <w:szCs w:val="28"/>
        </w:rPr>
        <w:t>Od godz. 17:10 do 22:00</w:t>
      </w:r>
    </w:p>
    <w:p w14:paraId="5711BE0E" w14:textId="6488D397" w:rsidR="00CD0734" w:rsidRPr="00EB6AE7" w:rsidRDefault="00FE51BC" w:rsidP="00CD0734">
      <w:pPr>
        <w:pStyle w:val="Akapitzlist"/>
        <w:numPr>
          <w:ilvl w:val="0"/>
          <w:numId w:val="1"/>
        </w:num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28"/>
          <w:szCs w:val="28"/>
        </w:rPr>
      </w:pPr>
      <w:r w:rsidRPr="00EB6AE7">
        <w:rPr>
          <w:rFonts w:ascii="Book Antiqua" w:hAnsi="Book Antiqua"/>
          <w:b/>
          <w:bCs/>
          <w:color w:val="4472C4" w:themeColor="accent1"/>
          <w:sz w:val="28"/>
          <w:szCs w:val="28"/>
        </w:rPr>
        <w:t xml:space="preserve">Imponujący </w:t>
      </w:r>
      <w:proofErr w:type="spellStart"/>
      <w:r w:rsidRPr="00EB6AE7">
        <w:rPr>
          <w:rFonts w:ascii="Book Antiqua" w:hAnsi="Book Antiqua"/>
          <w:b/>
          <w:bCs/>
          <w:color w:val="4472C4" w:themeColor="accent1"/>
          <w:sz w:val="28"/>
          <w:szCs w:val="28"/>
        </w:rPr>
        <w:t>mapping</w:t>
      </w:r>
      <w:proofErr w:type="spellEnd"/>
    </w:p>
    <w:p w14:paraId="66D7D962" w14:textId="77D23A41" w:rsidR="00FE51BC" w:rsidRPr="00EB6AE7" w:rsidRDefault="00FE51BC" w:rsidP="00CD0734">
      <w:pPr>
        <w:tabs>
          <w:tab w:val="left" w:pos="1285"/>
        </w:tabs>
        <w:jc w:val="center"/>
        <w:rPr>
          <w:rFonts w:ascii="Book Antiqua" w:hAnsi="Book Antiqua"/>
          <w:sz w:val="28"/>
          <w:szCs w:val="28"/>
        </w:rPr>
      </w:pPr>
      <w:r w:rsidRPr="00EB6AE7">
        <w:rPr>
          <w:rFonts w:ascii="Book Antiqua" w:hAnsi="Book Antiqua"/>
          <w:sz w:val="28"/>
          <w:szCs w:val="28"/>
        </w:rPr>
        <w:t>na dziedzińcu arkadowym</w:t>
      </w:r>
    </w:p>
    <w:p w14:paraId="30D501B7" w14:textId="1C5383B4" w:rsidR="00E30C0F" w:rsidRPr="00EB6AE7" w:rsidRDefault="00E30C0F" w:rsidP="00201696">
      <w:pPr>
        <w:tabs>
          <w:tab w:val="left" w:pos="1285"/>
        </w:tabs>
        <w:jc w:val="center"/>
        <w:rPr>
          <w:rFonts w:ascii="Book Antiqua" w:hAnsi="Book Antiqua"/>
          <w:sz w:val="28"/>
          <w:szCs w:val="28"/>
        </w:rPr>
      </w:pPr>
      <w:r w:rsidRPr="00EB6AE7">
        <w:rPr>
          <w:rFonts w:ascii="Book Antiqua" w:hAnsi="Book Antiqua"/>
          <w:sz w:val="28"/>
          <w:szCs w:val="28"/>
        </w:rPr>
        <w:t>Godz.19.00 – 20.30</w:t>
      </w:r>
    </w:p>
    <w:p w14:paraId="55917359" w14:textId="75211F5D" w:rsidR="00201696" w:rsidRPr="00313C2A" w:rsidRDefault="00201696" w:rsidP="00201696">
      <w:pPr>
        <w:tabs>
          <w:tab w:val="left" w:pos="128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313C2A">
        <w:rPr>
          <w:rFonts w:ascii="Book Antiqua" w:hAnsi="Book Antiqua"/>
          <w:b/>
          <w:bCs/>
          <w:sz w:val="28"/>
          <w:szCs w:val="28"/>
        </w:rPr>
        <w:t>Wstęp bezpłatny</w:t>
      </w:r>
    </w:p>
    <w:p w14:paraId="25E8A72D" w14:textId="027354C1" w:rsidR="0050218E" w:rsidRPr="00EB6AE7" w:rsidRDefault="0050218E" w:rsidP="0050218E">
      <w:pPr>
        <w:pStyle w:val="Akapitzlist"/>
        <w:numPr>
          <w:ilvl w:val="0"/>
          <w:numId w:val="1"/>
        </w:numPr>
        <w:tabs>
          <w:tab w:val="left" w:pos="1285"/>
        </w:tabs>
        <w:jc w:val="center"/>
        <w:rPr>
          <w:rFonts w:ascii="Book Antiqua" w:hAnsi="Book Antiqua"/>
          <w:b/>
          <w:bCs/>
          <w:color w:val="4472C4" w:themeColor="accent1"/>
          <w:sz w:val="28"/>
          <w:szCs w:val="28"/>
        </w:rPr>
      </w:pPr>
      <w:r w:rsidRPr="00EB6AE7">
        <w:rPr>
          <w:rFonts w:ascii="Book Antiqua" w:hAnsi="Book Antiqua"/>
          <w:b/>
          <w:bCs/>
          <w:color w:val="4472C4" w:themeColor="accent1"/>
          <w:sz w:val="28"/>
          <w:szCs w:val="28"/>
        </w:rPr>
        <w:t>Festiwal Wawel jest Wasz</w:t>
      </w:r>
    </w:p>
    <w:p w14:paraId="4DFC6F3A" w14:textId="71D1A1B9" w:rsidR="0050218E" w:rsidRPr="00EB6AE7" w:rsidRDefault="0050218E" w:rsidP="0050218E">
      <w:pPr>
        <w:pStyle w:val="Akapitzlist"/>
        <w:tabs>
          <w:tab w:val="left" w:pos="1285"/>
        </w:tabs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EB6AE7">
        <w:rPr>
          <w:rFonts w:ascii="Book Antiqua" w:hAnsi="Book Antiqua"/>
          <w:color w:val="000000" w:themeColor="text1"/>
          <w:sz w:val="28"/>
          <w:szCs w:val="28"/>
        </w:rPr>
        <w:t>15 – 17 września</w:t>
      </w:r>
    </w:p>
    <w:p w14:paraId="405FDF1B" w14:textId="77777777" w:rsidR="0050218E" w:rsidRPr="00EB6AE7" w:rsidRDefault="0050218E" w:rsidP="0050218E">
      <w:pPr>
        <w:pStyle w:val="Akapitzlist"/>
        <w:tabs>
          <w:tab w:val="left" w:pos="1285"/>
        </w:tabs>
        <w:jc w:val="center"/>
        <w:rPr>
          <w:rFonts w:ascii="Book Antiqua" w:hAnsi="Book Antiqua"/>
          <w:color w:val="000000" w:themeColor="text1"/>
          <w:sz w:val="28"/>
          <w:szCs w:val="28"/>
        </w:rPr>
      </w:pPr>
    </w:p>
    <w:p w14:paraId="12E87749" w14:textId="77777777" w:rsidR="0050218E" w:rsidRPr="0050218E" w:rsidRDefault="0050218E" w:rsidP="0050218E">
      <w:pPr>
        <w:pStyle w:val="Akapitzlist"/>
        <w:tabs>
          <w:tab w:val="left" w:pos="1285"/>
        </w:tabs>
        <w:jc w:val="center"/>
        <w:rPr>
          <w:rFonts w:ascii="Book Antiqua" w:hAnsi="Book Antiqua"/>
          <w:color w:val="000000" w:themeColor="text1"/>
        </w:rPr>
      </w:pPr>
    </w:p>
    <w:p w14:paraId="38E0C458" w14:textId="695D8946" w:rsidR="0083437B" w:rsidRPr="00ED7701" w:rsidRDefault="00574DDB" w:rsidP="00313C2A">
      <w:pPr>
        <w:jc w:val="center"/>
        <w:rPr>
          <w:rFonts w:ascii="Book Antiqua" w:hAnsi="Book Antiqua"/>
          <w:b/>
          <w:bCs/>
          <w:sz w:val="44"/>
          <w:szCs w:val="44"/>
        </w:rPr>
      </w:pPr>
      <w:r>
        <w:br w:type="textWrapping" w:clear="all"/>
      </w:r>
      <w:r w:rsidR="00AC3374" w:rsidRPr="00ED7701">
        <w:rPr>
          <w:rFonts w:ascii="Book Antiqua" w:hAnsi="Book Antiqua"/>
          <w:b/>
          <w:bCs/>
          <w:color w:val="4472C4" w:themeColor="accent1"/>
          <w:sz w:val="44"/>
          <w:szCs w:val="44"/>
        </w:rPr>
        <w:t>Świętuj z nami</w:t>
      </w:r>
      <w:r w:rsidR="002A3F45" w:rsidRPr="00ED7701">
        <w:rPr>
          <w:rFonts w:ascii="Book Antiqua" w:hAnsi="Book Antiqua"/>
          <w:b/>
          <w:bCs/>
          <w:color w:val="4472C4" w:themeColor="accent1"/>
          <w:sz w:val="44"/>
          <w:szCs w:val="44"/>
        </w:rPr>
        <w:t>!</w:t>
      </w:r>
    </w:p>
    <w:p w14:paraId="6D9AA07D" w14:textId="70417FFE" w:rsidR="002A3F45" w:rsidRPr="00ED7701" w:rsidRDefault="002A3F45" w:rsidP="00AC3374">
      <w:pPr>
        <w:jc w:val="center"/>
        <w:rPr>
          <w:rFonts w:ascii="Book Antiqua" w:hAnsi="Book Antiqua"/>
          <w:sz w:val="44"/>
          <w:szCs w:val="44"/>
        </w:rPr>
      </w:pPr>
      <w:r w:rsidRPr="00ED7701">
        <w:rPr>
          <w:rFonts w:ascii="Book Antiqua" w:hAnsi="Book Antiqua"/>
          <w:sz w:val="44"/>
          <w:szCs w:val="44"/>
        </w:rPr>
        <w:t>Przenieś się na dwór ostatnich Jagiellonów</w:t>
      </w:r>
      <w:r w:rsidR="00ED7701">
        <w:rPr>
          <w:rFonts w:ascii="Book Antiqua" w:hAnsi="Book Antiqua"/>
          <w:sz w:val="44"/>
          <w:szCs w:val="44"/>
        </w:rPr>
        <w:t>.</w:t>
      </w:r>
    </w:p>
    <w:p w14:paraId="4A76E86D" w14:textId="77777777" w:rsidR="00313C2A" w:rsidRDefault="002A3F45" w:rsidP="00AC3374">
      <w:pPr>
        <w:jc w:val="center"/>
        <w:rPr>
          <w:rFonts w:ascii="Book Antiqua" w:hAnsi="Book Antiqua"/>
          <w:sz w:val="44"/>
          <w:szCs w:val="44"/>
        </w:rPr>
      </w:pPr>
      <w:r w:rsidRPr="00ED7701">
        <w:rPr>
          <w:rFonts w:ascii="Book Antiqua" w:hAnsi="Book Antiqua"/>
          <w:sz w:val="44"/>
          <w:szCs w:val="44"/>
        </w:rPr>
        <w:t xml:space="preserve">Poznaj nieznane oblicze monarchii </w:t>
      </w:r>
    </w:p>
    <w:p w14:paraId="498E090B" w14:textId="2FF0F86B" w:rsidR="002A3F45" w:rsidRPr="00ED7701" w:rsidRDefault="002A3F45" w:rsidP="00AC3374">
      <w:pPr>
        <w:jc w:val="center"/>
        <w:rPr>
          <w:rFonts w:ascii="Book Antiqua" w:hAnsi="Book Antiqua"/>
          <w:sz w:val="44"/>
          <w:szCs w:val="44"/>
        </w:rPr>
      </w:pPr>
      <w:r w:rsidRPr="00ED7701">
        <w:rPr>
          <w:rFonts w:ascii="Book Antiqua" w:hAnsi="Book Antiqua"/>
          <w:sz w:val="44"/>
          <w:szCs w:val="44"/>
        </w:rPr>
        <w:t xml:space="preserve">na wystawie </w:t>
      </w:r>
      <w:r w:rsidRPr="00ED7701">
        <w:rPr>
          <w:rFonts w:ascii="Book Antiqua" w:hAnsi="Book Antiqua"/>
          <w:i/>
          <w:iCs/>
          <w:sz w:val="44"/>
          <w:szCs w:val="44"/>
        </w:rPr>
        <w:t>Obraz Złotego Wieku</w:t>
      </w:r>
      <w:r w:rsidR="00ED7701">
        <w:rPr>
          <w:rFonts w:ascii="Book Antiqua" w:hAnsi="Book Antiqua"/>
          <w:i/>
          <w:iCs/>
          <w:sz w:val="44"/>
          <w:szCs w:val="44"/>
        </w:rPr>
        <w:t>.</w:t>
      </w:r>
      <w:r w:rsidRPr="00ED7701">
        <w:rPr>
          <w:rFonts w:ascii="Book Antiqua" w:hAnsi="Book Antiqua"/>
          <w:sz w:val="44"/>
          <w:szCs w:val="44"/>
        </w:rPr>
        <w:t xml:space="preserve"> </w:t>
      </w:r>
    </w:p>
    <w:p w14:paraId="6EA603D2" w14:textId="77777777" w:rsidR="002A3F45" w:rsidRPr="00ED7701" w:rsidRDefault="002A3F45" w:rsidP="00AC3374">
      <w:pPr>
        <w:jc w:val="center"/>
        <w:rPr>
          <w:rFonts w:ascii="Book Antiqua" w:hAnsi="Book Antiqua"/>
          <w:sz w:val="44"/>
          <w:szCs w:val="44"/>
        </w:rPr>
      </w:pPr>
    </w:p>
    <w:p w14:paraId="5AEBFA17" w14:textId="7BF60E69" w:rsidR="002A3F45" w:rsidRPr="00ED7701" w:rsidRDefault="002A3F45" w:rsidP="00AC3374">
      <w:pPr>
        <w:jc w:val="center"/>
        <w:rPr>
          <w:rFonts w:ascii="Book Antiqua" w:hAnsi="Book Antiqua"/>
          <w:b/>
          <w:bCs/>
          <w:color w:val="4472C4" w:themeColor="accent1"/>
          <w:sz w:val="44"/>
          <w:szCs w:val="44"/>
        </w:rPr>
      </w:pPr>
      <w:r w:rsidRPr="00ED7701">
        <w:rPr>
          <w:rFonts w:ascii="Book Antiqua" w:hAnsi="Book Antiqua"/>
          <w:b/>
          <w:bCs/>
          <w:color w:val="4472C4" w:themeColor="accent1"/>
          <w:sz w:val="44"/>
          <w:szCs w:val="44"/>
        </w:rPr>
        <w:t>https://wawel.krakow.pl/festiwal-otwarcia-wystawy-obraz-zlotego-wieku</w:t>
      </w:r>
    </w:p>
    <w:sectPr w:rsidR="002A3F45" w:rsidRPr="00ED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18F"/>
    <w:multiLevelType w:val="hybridMultilevel"/>
    <w:tmpl w:val="A5D213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D4"/>
    <w:rsid w:val="00201696"/>
    <w:rsid w:val="002576FA"/>
    <w:rsid w:val="002A3F45"/>
    <w:rsid w:val="00313C2A"/>
    <w:rsid w:val="00374616"/>
    <w:rsid w:val="0050218E"/>
    <w:rsid w:val="00556360"/>
    <w:rsid w:val="00574DDB"/>
    <w:rsid w:val="007E62F1"/>
    <w:rsid w:val="0083437B"/>
    <w:rsid w:val="008E5CBE"/>
    <w:rsid w:val="00922081"/>
    <w:rsid w:val="00AC3374"/>
    <w:rsid w:val="00CD0734"/>
    <w:rsid w:val="00D825D4"/>
    <w:rsid w:val="00E30C0F"/>
    <w:rsid w:val="00EB6AE7"/>
    <w:rsid w:val="00ED7701"/>
    <w:rsid w:val="00FA64DD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48AD"/>
  <w15:chartTrackingRefBased/>
  <w15:docId w15:val="{0B5D43F5-DD5F-457E-8B6C-DF7E870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Urszula Wolak-Dudek</cp:lastModifiedBy>
  <cp:revision>15</cp:revision>
  <dcterms:created xsi:type="dcterms:W3CDTF">2023-09-13T19:18:00Z</dcterms:created>
  <dcterms:modified xsi:type="dcterms:W3CDTF">2023-09-13T19:35:00Z</dcterms:modified>
</cp:coreProperties>
</file>