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9CB" w:rsidRDefault="001A09CB" w:rsidP="001A09CB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Kraków, </w:t>
      </w:r>
      <w:r w:rsidR="00606E51">
        <w:rPr>
          <w:sz w:val="24"/>
        </w:rPr>
        <w:t>9 grudnia 2019</w:t>
      </w:r>
    </w:p>
    <w:p w:rsidR="002D52EA" w:rsidRDefault="001A09CB" w:rsidP="002D52EA">
      <w:pPr>
        <w:spacing w:after="0"/>
        <w:contextualSpacing/>
        <w:jc w:val="center"/>
        <w:rPr>
          <w:b/>
          <w:sz w:val="24"/>
          <w:szCs w:val="24"/>
        </w:rPr>
      </w:pPr>
      <w:r w:rsidRPr="001A09CB">
        <w:rPr>
          <w:b/>
          <w:i/>
          <w:sz w:val="24"/>
          <w:szCs w:val="24"/>
        </w:rPr>
        <w:t>Madonna w płaszczu opiekuńczym</w:t>
      </w:r>
      <w:r w:rsidRPr="001A09CB">
        <w:rPr>
          <w:b/>
          <w:sz w:val="24"/>
          <w:szCs w:val="24"/>
        </w:rPr>
        <w:t xml:space="preserve"> i inne dzieła. </w:t>
      </w:r>
    </w:p>
    <w:p w:rsidR="002D52EA" w:rsidRDefault="001A09CB" w:rsidP="002D52EA">
      <w:pPr>
        <w:spacing w:after="0"/>
        <w:contextualSpacing/>
        <w:jc w:val="center"/>
        <w:rPr>
          <w:b/>
          <w:sz w:val="24"/>
          <w:szCs w:val="24"/>
        </w:rPr>
      </w:pPr>
      <w:r w:rsidRPr="001A09CB">
        <w:rPr>
          <w:b/>
          <w:sz w:val="24"/>
          <w:szCs w:val="24"/>
        </w:rPr>
        <w:t>Prace konserwatorskie</w:t>
      </w:r>
      <w:r w:rsidR="002D52EA">
        <w:rPr>
          <w:b/>
          <w:sz w:val="24"/>
          <w:szCs w:val="24"/>
        </w:rPr>
        <w:t xml:space="preserve"> </w:t>
      </w:r>
      <w:r w:rsidRPr="001A09CB">
        <w:rPr>
          <w:b/>
          <w:sz w:val="24"/>
          <w:szCs w:val="24"/>
        </w:rPr>
        <w:t xml:space="preserve">w Zamku Królewskim na Wawelu </w:t>
      </w:r>
    </w:p>
    <w:p w:rsidR="002D52EA" w:rsidRDefault="001A09CB" w:rsidP="002D52EA">
      <w:pPr>
        <w:spacing w:after="0"/>
        <w:contextualSpacing/>
        <w:jc w:val="center"/>
        <w:rPr>
          <w:b/>
          <w:sz w:val="24"/>
          <w:szCs w:val="24"/>
        </w:rPr>
      </w:pPr>
      <w:r w:rsidRPr="001A09CB">
        <w:rPr>
          <w:b/>
          <w:sz w:val="24"/>
          <w:szCs w:val="24"/>
        </w:rPr>
        <w:t>zrealizowane w ramach projektu</w:t>
      </w:r>
      <w:r w:rsidR="002D52EA">
        <w:rPr>
          <w:b/>
          <w:sz w:val="24"/>
          <w:szCs w:val="24"/>
        </w:rPr>
        <w:t xml:space="preserve"> </w:t>
      </w:r>
      <w:r w:rsidRPr="001A09CB">
        <w:rPr>
          <w:b/>
          <w:sz w:val="24"/>
          <w:szCs w:val="24"/>
        </w:rPr>
        <w:t>„Wawel – dziedzictwo dla przyszłości”</w:t>
      </w:r>
    </w:p>
    <w:p w:rsidR="001A09CB" w:rsidRPr="001A09CB" w:rsidRDefault="001A09CB" w:rsidP="002D52EA">
      <w:pPr>
        <w:spacing w:before="240" w:after="0"/>
        <w:contextualSpacing/>
        <w:jc w:val="center"/>
        <w:rPr>
          <w:b/>
          <w:sz w:val="24"/>
          <w:szCs w:val="24"/>
        </w:rPr>
      </w:pPr>
      <w:r w:rsidRPr="001A09CB">
        <w:rPr>
          <w:b/>
          <w:sz w:val="24"/>
          <w:szCs w:val="24"/>
        </w:rPr>
        <w:t xml:space="preserve">10 grudnia 2019 </w:t>
      </w:r>
      <w:r w:rsidR="002D52EA">
        <w:rPr>
          <w:b/>
          <w:sz w:val="24"/>
          <w:szCs w:val="24"/>
        </w:rPr>
        <w:t>–</w:t>
      </w:r>
      <w:r w:rsidRPr="001A09CB">
        <w:rPr>
          <w:b/>
          <w:sz w:val="24"/>
          <w:szCs w:val="24"/>
        </w:rPr>
        <w:t xml:space="preserve"> 16 lutego 2020</w:t>
      </w:r>
    </w:p>
    <w:p w:rsidR="001A09CB" w:rsidRPr="001A09CB" w:rsidRDefault="001A09CB" w:rsidP="001A09CB">
      <w:pPr>
        <w:spacing w:after="0" w:line="360" w:lineRule="auto"/>
        <w:contextualSpacing/>
        <w:rPr>
          <w:sz w:val="24"/>
        </w:rPr>
      </w:pPr>
    </w:p>
    <w:p w:rsidR="00835852" w:rsidRDefault="00835852" w:rsidP="00D648E3">
      <w:pPr>
        <w:spacing w:after="0"/>
        <w:contextualSpacing/>
        <w:jc w:val="both"/>
        <w:rPr>
          <w:b/>
          <w:sz w:val="24"/>
          <w:szCs w:val="24"/>
        </w:rPr>
      </w:pPr>
    </w:p>
    <w:p w:rsidR="00CE66E5" w:rsidRDefault="00CE66E5" w:rsidP="00D648E3">
      <w:pPr>
        <w:spacing w:after="0"/>
        <w:contextualSpacing/>
        <w:jc w:val="both"/>
        <w:rPr>
          <w:b/>
          <w:sz w:val="24"/>
          <w:szCs w:val="24"/>
        </w:rPr>
      </w:pPr>
      <w:r w:rsidRPr="001A09CB">
        <w:rPr>
          <w:b/>
          <w:sz w:val="24"/>
          <w:szCs w:val="24"/>
        </w:rPr>
        <w:t xml:space="preserve">Zamek Królewski na Wawelu prezentuje </w:t>
      </w:r>
      <w:r w:rsidR="00D648E3">
        <w:rPr>
          <w:b/>
          <w:sz w:val="24"/>
          <w:szCs w:val="24"/>
        </w:rPr>
        <w:t xml:space="preserve">wyjątkowe </w:t>
      </w:r>
      <w:r w:rsidR="00815659">
        <w:rPr>
          <w:b/>
          <w:sz w:val="24"/>
          <w:szCs w:val="24"/>
        </w:rPr>
        <w:t>obiekty zabytkowe,</w:t>
      </w:r>
      <w:r w:rsidRPr="001A09CB">
        <w:rPr>
          <w:b/>
          <w:sz w:val="24"/>
          <w:szCs w:val="24"/>
        </w:rPr>
        <w:t xml:space="preserve"> które w latach 2017</w:t>
      </w:r>
      <w:r w:rsidR="00D648E3">
        <w:rPr>
          <w:b/>
          <w:sz w:val="24"/>
          <w:szCs w:val="24"/>
        </w:rPr>
        <w:t>–2019 poddano szerokim</w:t>
      </w:r>
      <w:r w:rsidR="00815659">
        <w:rPr>
          <w:b/>
          <w:sz w:val="24"/>
          <w:szCs w:val="24"/>
        </w:rPr>
        <w:t xml:space="preserve"> </w:t>
      </w:r>
      <w:r w:rsidR="00D648E3">
        <w:rPr>
          <w:b/>
          <w:sz w:val="24"/>
          <w:szCs w:val="24"/>
        </w:rPr>
        <w:t xml:space="preserve">badaniom </w:t>
      </w:r>
      <w:r w:rsidRPr="001A09CB">
        <w:rPr>
          <w:b/>
          <w:sz w:val="24"/>
          <w:szCs w:val="24"/>
        </w:rPr>
        <w:t>technologicznym i konserwacji.</w:t>
      </w:r>
      <w:r w:rsidR="00D648E3">
        <w:rPr>
          <w:b/>
          <w:sz w:val="24"/>
          <w:szCs w:val="24"/>
        </w:rPr>
        <w:t xml:space="preserve"> Skomplikowane </w:t>
      </w:r>
      <w:r w:rsidR="00991949">
        <w:rPr>
          <w:b/>
          <w:sz w:val="24"/>
          <w:szCs w:val="24"/>
        </w:rPr>
        <w:br/>
      </w:r>
      <w:r w:rsidR="00D648E3">
        <w:rPr>
          <w:b/>
          <w:sz w:val="24"/>
          <w:szCs w:val="24"/>
        </w:rPr>
        <w:t xml:space="preserve">i trudne prace konserwatorskie stały się możliwe dzięki projektowi </w:t>
      </w:r>
      <w:r w:rsidR="00D648E3" w:rsidRPr="001A09CB">
        <w:rPr>
          <w:b/>
          <w:sz w:val="24"/>
          <w:szCs w:val="24"/>
        </w:rPr>
        <w:t>„Wawel – dziedzictwo dla przyszłości”</w:t>
      </w:r>
      <w:r w:rsidR="00BA5C03">
        <w:rPr>
          <w:b/>
          <w:sz w:val="24"/>
          <w:szCs w:val="24"/>
        </w:rPr>
        <w:t xml:space="preserve">. „Uratowane” dzieła </w:t>
      </w:r>
      <w:r w:rsidR="00881905">
        <w:rPr>
          <w:b/>
          <w:sz w:val="24"/>
          <w:szCs w:val="24"/>
        </w:rPr>
        <w:t xml:space="preserve">oraz filmy dokumentujące działania </w:t>
      </w:r>
      <w:r w:rsidR="00B03BF8">
        <w:rPr>
          <w:b/>
          <w:sz w:val="24"/>
          <w:szCs w:val="24"/>
        </w:rPr>
        <w:t xml:space="preserve">wawelskich konserwatorów </w:t>
      </w:r>
      <w:r w:rsidR="00BA5C03">
        <w:rPr>
          <w:b/>
          <w:sz w:val="24"/>
          <w:szCs w:val="24"/>
        </w:rPr>
        <w:t>można zobaczyć bezpłatnie do 16 lutego 2020</w:t>
      </w:r>
      <w:r w:rsidR="0070094A">
        <w:rPr>
          <w:b/>
          <w:sz w:val="24"/>
          <w:szCs w:val="24"/>
        </w:rPr>
        <w:t xml:space="preserve"> </w:t>
      </w:r>
      <w:r w:rsidR="00BA5C03">
        <w:rPr>
          <w:b/>
          <w:sz w:val="24"/>
          <w:szCs w:val="24"/>
        </w:rPr>
        <w:t xml:space="preserve">r.  </w:t>
      </w:r>
    </w:p>
    <w:p w:rsidR="00AD056A" w:rsidRPr="001A09CB" w:rsidRDefault="00AD056A" w:rsidP="00D648E3">
      <w:pPr>
        <w:spacing w:after="0"/>
        <w:contextualSpacing/>
        <w:jc w:val="both"/>
        <w:rPr>
          <w:b/>
          <w:sz w:val="24"/>
          <w:szCs w:val="24"/>
        </w:rPr>
      </w:pPr>
    </w:p>
    <w:p w:rsidR="00D72565" w:rsidRDefault="00D72565" w:rsidP="00CE66E5">
      <w:pPr>
        <w:spacing w:after="0" w:line="240" w:lineRule="auto"/>
        <w:contextualSpacing/>
        <w:rPr>
          <w:sz w:val="24"/>
        </w:rPr>
      </w:pPr>
    </w:p>
    <w:p w:rsidR="00403862" w:rsidRPr="00B03BF8" w:rsidRDefault="00403862" w:rsidP="00881905">
      <w:pPr>
        <w:spacing w:after="0" w:line="240" w:lineRule="auto"/>
        <w:contextualSpacing/>
        <w:jc w:val="both"/>
        <w:rPr>
          <w:b/>
          <w:sz w:val="24"/>
        </w:rPr>
      </w:pPr>
      <w:r w:rsidRPr="00B03BF8">
        <w:rPr>
          <w:b/>
          <w:sz w:val="24"/>
        </w:rPr>
        <w:t xml:space="preserve">Projekt obejmował: </w:t>
      </w:r>
    </w:p>
    <w:p w:rsidR="00403862" w:rsidRDefault="00403862" w:rsidP="00881905">
      <w:pPr>
        <w:spacing w:after="0" w:line="240" w:lineRule="auto"/>
        <w:contextualSpacing/>
        <w:jc w:val="both"/>
        <w:rPr>
          <w:sz w:val="24"/>
        </w:rPr>
      </w:pPr>
    </w:p>
    <w:p w:rsidR="00403862" w:rsidRPr="00AD056A" w:rsidRDefault="00403862" w:rsidP="00403862">
      <w:pPr>
        <w:numPr>
          <w:ilvl w:val="0"/>
          <w:numId w:val="14"/>
        </w:numPr>
        <w:spacing w:after="0" w:line="240" w:lineRule="auto"/>
        <w:contextualSpacing/>
        <w:jc w:val="both"/>
        <w:rPr>
          <w:b/>
          <w:sz w:val="24"/>
        </w:rPr>
      </w:pPr>
      <w:r w:rsidRPr="00AD056A">
        <w:rPr>
          <w:b/>
          <w:sz w:val="24"/>
        </w:rPr>
        <w:t>konserwację</w:t>
      </w:r>
    </w:p>
    <w:p w:rsidR="00403862" w:rsidRDefault="00403862" w:rsidP="00881905">
      <w:pPr>
        <w:spacing w:after="0" w:line="240" w:lineRule="auto"/>
        <w:contextualSpacing/>
        <w:jc w:val="both"/>
        <w:rPr>
          <w:sz w:val="24"/>
        </w:rPr>
      </w:pPr>
    </w:p>
    <w:p w:rsidR="00403862" w:rsidRDefault="002268C3" w:rsidP="00403862">
      <w:pPr>
        <w:numPr>
          <w:ilvl w:val="0"/>
          <w:numId w:val="10"/>
        </w:num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 xml:space="preserve">obrazu </w:t>
      </w:r>
      <w:r w:rsidR="00E10F9F">
        <w:rPr>
          <w:i/>
          <w:sz w:val="24"/>
        </w:rPr>
        <w:t>Madonna w płaszczu opiekuńczym</w:t>
      </w:r>
      <w:r w:rsidR="00403862">
        <w:rPr>
          <w:sz w:val="24"/>
        </w:rPr>
        <w:t xml:space="preserve"> pędzla Giovanni da </w:t>
      </w:r>
      <w:proofErr w:type="spellStart"/>
      <w:r w:rsidR="00403862">
        <w:rPr>
          <w:sz w:val="24"/>
        </w:rPr>
        <w:t>Gaeta</w:t>
      </w:r>
      <w:proofErr w:type="spellEnd"/>
      <w:r w:rsidR="00403862">
        <w:rPr>
          <w:sz w:val="24"/>
        </w:rPr>
        <w:t xml:space="preserve"> </w:t>
      </w:r>
      <w:r w:rsidR="00B03BF8">
        <w:rPr>
          <w:sz w:val="24"/>
        </w:rPr>
        <w:t>(XV</w:t>
      </w:r>
      <w:r w:rsidR="00565F36">
        <w:rPr>
          <w:sz w:val="24"/>
        </w:rPr>
        <w:t xml:space="preserve"> </w:t>
      </w:r>
      <w:r w:rsidR="00B03BF8">
        <w:rPr>
          <w:sz w:val="24"/>
        </w:rPr>
        <w:t>w.)</w:t>
      </w:r>
    </w:p>
    <w:p w:rsidR="00D72565" w:rsidRDefault="00E10F9F" w:rsidP="00403862">
      <w:pPr>
        <w:numPr>
          <w:ilvl w:val="0"/>
          <w:numId w:val="10"/>
        </w:num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 xml:space="preserve">dwóch </w:t>
      </w:r>
      <w:r w:rsidR="00565F36">
        <w:rPr>
          <w:sz w:val="24"/>
        </w:rPr>
        <w:t xml:space="preserve">francuskich </w:t>
      </w:r>
      <w:r>
        <w:rPr>
          <w:sz w:val="24"/>
        </w:rPr>
        <w:t>sza</w:t>
      </w:r>
      <w:r w:rsidR="00403862">
        <w:rPr>
          <w:sz w:val="24"/>
        </w:rPr>
        <w:t>fek kątowych dekorowanych laką</w:t>
      </w:r>
      <w:r w:rsidR="00B03BF8">
        <w:rPr>
          <w:sz w:val="24"/>
        </w:rPr>
        <w:t xml:space="preserve"> (XVIII</w:t>
      </w:r>
      <w:r w:rsidR="00565F36">
        <w:rPr>
          <w:sz w:val="24"/>
        </w:rPr>
        <w:t xml:space="preserve"> </w:t>
      </w:r>
      <w:r w:rsidR="00B03BF8">
        <w:rPr>
          <w:sz w:val="24"/>
        </w:rPr>
        <w:t>w.)</w:t>
      </w:r>
    </w:p>
    <w:p w:rsidR="007500A3" w:rsidRDefault="007500A3" w:rsidP="00403862">
      <w:pPr>
        <w:numPr>
          <w:ilvl w:val="0"/>
          <w:numId w:val="10"/>
        </w:num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>konserwację prewencyjną 87 obrazów z kolekcji Lanckorońskich</w:t>
      </w:r>
    </w:p>
    <w:p w:rsidR="00403862" w:rsidRDefault="00403862" w:rsidP="00403862">
      <w:pPr>
        <w:spacing w:after="0" w:line="240" w:lineRule="auto"/>
        <w:ind w:left="720"/>
        <w:contextualSpacing/>
        <w:jc w:val="both"/>
        <w:rPr>
          <w:sz w:val="24"/>
        </w:rPr>
      </w:pPr>
    </w:p>
    <w:p w:rsidR="00403862" w:rsidRPr="00AD056A" w:rsidRDefault="00403862" w:rsidP="00403862">
      <w:pPr>
        <w:numPr>
          <w:ilvl w:val="0"/>
          <w:numId w:val="14"/>
        </w:numPr>
        <w:spacing w:after="0" w:line="240" w:lineRule="auto"/>
        <w:contextualSpacing/>
        <w:jc w:val="both"/>
        <w:rPr>
          <w:b/>
          <w:sz w:val="24"/>
        </w:rPr>
      </w:pPr>
      <w:r w:rsidRPr="00AD056A">
        <w:rPr>
          <w:b/>
          <w:sz w:val="24"/>
        </w:rPr>
        <w:t xml:space="preserve">opracowanie strategii </w:t>
      </w:r>
      <w:r w:rsidRPr="00AD056A">
        <w:rPr>
          <w:sz w:val="24"/>
        </w:rPr>
        <w:t xml:space="preserve">ochrony zbiorów przed </w:t>
      </w:r>
      <w:r w:rsidRPr="00AD056A">
        <w:rPr>
          <w:sz w:val="24"/>
          <w:szCs w:val="24"/>
        </w:rPr>
        <w:t xml:space="preserve">zagrożeniami </w:t>
      </w:r>
      <w:proofErr w:type="spellStart"/>
      <w:r w:rsidRPr="00AD056A">
        <w:rPr>
          <w:sz w:val="24"/>
          <w:szCs w:val="24"/>
        </w:rPr>
        <w:t>biodeterioracyjnym</w:t>
      </w:r>
      <w:proofErr w:type="spellEnd"/>
    </w:p>
    <w:p w:rsidR="00403862" w:rsidRPr="00403862" w:rsidRDefault="00403862" w:rsidP="00403862">
      <w:pPr>
        <w:spacing w:after="0" w:line="240" w:lineRule="auto"/>
        <w:ind w:left="1440"/>
        <w:contextualSpacing/>
        <w:jc w:val="both"/>
        <w:rPr>
          <w:sz w:val="24"/>
        </w:rPr>
      </w:pPr>
    </w:p>
    <w:p w:rsidR="00E10F9F" w:rsidRPr="00403862" w:rsidRDefault="00D72565" w:rsidP="00403862">
      <w:pPr>
        <w:numPr>
          <w:ilvl w:val="0"/>
          <w:numId w:val="13"/>
        </w:numPr>
        <w:spacing w:after="0" w:line="240" w:lineRule="auto"/>
        <w:contextualSpacing/>
        <w:jc w:val="both"/>
        <w:rPr>
          <w:sz w:val="24"/>
        </w:rPr>
      </w:pPr>
      <w:r w:rsidRPr="00403862">
        <w:rPr>
          <w:sz w:val="24"/>
          <w:szCs w:val="24"/>
        </w:rPr>
        <w:t xml:space="preserve">po raz pierwszy w Polsce zbadano kompleksowo </w:t>
      </w:r>
      <w:proofErr w:type="spellStart"/>
      <w:r w:rsidRPr="00403862">
        <w:rPr>
          <w:sz w:val="24"/>
          <w:szCs w:val="24"/>
        </w:rPr>
        <w:t>mikrobiom</w:t>
      </w:r>
      <w:proofErr w:type="spellEnd"/>
      <w:r w:rsidRPr="00403862">
        <w:rPr>
          <w:sz w:val="24"/>
          <w:szCs w:val="24"/>
        </w:rPr>
        <w:t xml:space="preserve"> muzeum.</w:t>
      </w:r>
      <w:r w:rsidR="00403862">
        <w:rPr>
          <w:sz w:val="24"/>
        </w:rPr>
        <w:t xml:space="preserve"> </w:t>
      </w:r>
      <w:r w:rsidR="00403862">
        <w:rPr>
          <w:sz w:val="24"/>
          <w:szCs w:val="24"/>
        </w:rPr>
        <w:t xml:space="preserve">Nowatorskie </w:t>
      </w:r>
      <w:r w:rsidR="00881905" w:rsidRPr="00403862">
        <w:rPr>
          <w:sz w:val="24"/>
          <w:szCs w:val="24"/>
        </w:rPr>
        <w:t xml:space="preserve">badanie </w:t>
      </w:r>
      <w:r w:rsidR="00DC7C9F" w:rsidRPr="00403862">
        <w:rPr>
          <w:sz w:val="24"/>
          <w:szCs w:val="24"/>
        </w:rPr>
        <w:t xml:space="preserve">z wykorzystaniem technologii </w:t>
      </w:r>
      <w:proofErr w:type="spellStart"/>
      <w:r w:rsidR="00DC7C9F" w:rsidRPr="00403862">
        <w:rPr>
          <w:sz w:val="24"/>
          <w:szCs w:val="24"/>
        </w:rPr>
        <w:t>omicznych</w:t>
      </w:r>
      <w:proofErr w:type="spellEnd"/>
      <w:r w:rsidR="00403862" w:rsidRPr="00403862">
        <w:rPr>
          <w:sz w:val="24"/>
          <w:szCs w:val="24"/>
        </w:rPr>
        <w:t xml:space="preserve"> </w:t>
      </w:r>
      <w:r w:rsidR="00403862">
        <w:rPr>
          <w:sz w:val="24"/>
          <w:szCs w:val="24"/>
        </w:rPr>
        <w:t>pozwoliło na</w:t>
      </w:r>
      <w:r w:rsidR="00403862" w:rsidRPr="00403862">
        <w:rPr>
          <w:sz w:val="24"/>
          <w:szCs w:val="24"/>
        </w:rPr>
        <w:t xml:space="preserve"> identyfikację </w:t>
      </w:r>
      <w:r w:rsidR="00DC7C9F" w:rsidRPr="00403862">
        <w:rPr>
          <w:sz w:val="24"/>
          <w:szCs w:val="24"/>
        </w:rPr>
        <w:t xml:space="preserve">wszystkich bakterii i grzybów znajdujących się w aerozolu powietrza i osadzających się na zabytkowych tkaninach i innych obiektach oraz zasiedlających powierzchnie najstarszej budowli na wzgórzu wawelskim – rotundy ŚŚ. Feliksa i </w:t>
      </w:r>
      <w:proofErr w:type="spellStart"/>
      <w:r w:rsidR="00DC7C9F" w:rsidRPr="00403862">
        <w:rPr>
          <w:sz w:val="24"/>
          <w:szCs w:val="24"/>
        </w:rPr>
        <w:t>Adaukta</w:t>
      </w:r>
      <w:proofErr w:type="spellEnd"/>
      <w:r w:rsidR="00DC7C9F" w:rsidRPr="00403862">
        <w:rPr>
          <w:sz w:val="24"/>
          <w:szCs w:val="24"/>
        </w:rPr>
        <w:t xml:space="preserve"> (NP Marii).</w:t>
      </w:r>
    </w:p>
    <w:p w:rsidR="00D72565" w:rsidRDefault="00D72565" w:rsidP="00CE66E5">
      <w:pPr>
        <w:spacing w:after="0" w:line="240" w:lineRule="auto"/>
        <w:contextualSpacing/>
        <w:rPr>
          <w:sz w:val="24"/>
          <w:szCs w:val="24"/>
        </w:rPr>
      </w:pPr>
    </w:p>
    <w:p w:rsidR="00403862" w:rsidRDefault="00D72565" w:rsidP="00403862">
      <w:pPr>
        <w:numPr>
          <w:ilvl w:val="0"/>
          <w:numId w:val="14"/>
        </w:numPr>
        <w:spacing w:after="0" w:line="240" w:lineRule="auto"/>
        <w:contextualSpacing/>
        <w:rPr>
          <w:sz w:val="24"/>
        </w:rPr>
      </w:pPr>
      <w:r w:rsidRPr="00AD056A">
        <w:rPr>
          <w:b/>
          <w:sz w:val="24"/>
        </w:rPr>
        <w:t>film</w:t>
      </w:r>
      <w:r>
        <w:rPr>
          <w:sz w:val="24"/>
        </w:rPr>
        <w:t xml:space="preserve"> </w:t>
      </w:r>
      <w:r>
        <w:rPr>
          <w:i/>
          <w:sz w:val="24"/>
        </w:rPr>
        <w:t>Kolekcja Lanckorońskich</w:t>
      </w:r>
      <w:r w:rsidR="00403862">
        <w:rPr>
          <w:sz w:val="24"/>
        </w:rPr>
        <w:t xml:space="preserve"> </w:t>
      </w:r>
    </w:p>
    <w:p w:rsidR="00403862" w:rsidRDefault="00403862" w:rsidP="00403862">
      <w:pPr>
        <w:spacing w:after="0" w:line="240" w:lineRule="auto"/>
        <w:ind w:left="2160"/>
        <w:contextualSpacing/>
        <w:rPr>
          <w:sz w:val="24"/>
        </w:rPr>
      </w:pPr>
    </w:p>
    <w:p w:rsidR="00403862" w:rsidRPr="00403862" w:rsidRDefault="00E37541" w:rsidP="00403862">
      <w:pPr>
        <w:numPr>
          <w:ilvl w:val="0"/>
          <w:numId w:val="14"/>
        </w:numPr>
        <w:spacing w:after="0" w:line="240" w:lineRule="auto"/>
        <w:contextualSpacing/>
        <w:rPr>
          <w:sz w:val="24"/>
        </w:rPr>
      </w:pPr>
      <w:r w:rsidRPr="00AD056A">
        <w:rPr>
          <w:b/>
          <w:sz w:val="24"/>
        </w:rPr>
        <w:t>wirtualne zwiedzanie</w:t>
      </w:r>
      <w:r>
        <w:rPr>
          <w:sz w:val="24"/>
        </w:rPr>
        <w:t xml:space="preserve"> </w:t>
      </w:r>
      <w:r w:rsidR="00403862">
        <w:rPr>
          <w:sz w:val="24"/>
        </w:rPr>
        <w:t>k</w:t>
      </w:r>
      <w:r w:rsidR="00403862" w:rsidRPr="00403862">
        <w:rPr>
          <w:sz w:val="24"/>
        </w:rPr>
        <w:t xml:space="preserve">olekcji Lanckorońskich </w:t>
      </w:r>
      <w:r w:rsidR="00403862">
        <w:rPr>
          <w:sz w:val="24"/>
        </w:rPr>
        <w:t>w zbiorach Zamku Królewskiego na Wawelu</w:t>
      </w:r>
    </w:p>
    <w:p w:rsidR="00E37541" w:rsidRPr="00403862" w:rsidRDefault="00E37541" w:rsidP="00403862">
      <w:pPr>
        <w:spacing w:after="0" w:line="240" w:lineRule="auto"/>
        <w:ind w:left="2160"/>
        <w:contextualSpacing/>
        <w:rPr>
          <w:sz w:val="24"/>
        </w:rPr>
      </w:pPr>
    </w:p>
    <w:p w:rsidR="00E37541" w:rsidRDefault="00E37541" w:rsidP="00CE66E5">
      <w:pPr>
        <w:spacing w:after="0" w:line="240" w:lineRule="auto"/>
        <w:contextualSpacing/>
        <w:rPr>
          <w:sz w:val="24"/>
        </w:rPr>
      </w:pPr>
    </w:p>
    <w:p w:rsidR="002268C3" w:rsidRDefault="00AD056A" w:rsidP="00CE66E5">
      <w:pPr>
        <w:spacing w:after="0" w:line="240" w:lineRule="auto"/>
        <w:contextualSpacing/>
        <w:rPr>
          <w:sz w:val="24"/>
        </w:rPr>
      </w:pPr>
      <w:r>
        <w:rPr>
          <w:sz w:val="24"/>
        </w:rPr>
        <w:t>Wystawie towarzyszą</w:t>
      </w:r>
      <w:r w:rsidR="00E37541">
        <w:rPr>
          <w:sz w:val="24"/>
        </w:rPr>
        <w:t>: konferencja naukowa i wydawnictwa.</w:t>
      </w:r>
    </w:p>
    <w:p w:rsidR="00AD056A" w:rsidRDefault="00AD056A" w:rsidP="002D52EA">
      <w:pPr>
        <w:spacing w:after="0" w:line="240" w:lineRule="auto"/>
        <w:contextualSpacing/>
        <w:rPr>
          <w:sz w:val="24"/>
        </w:rPr>
      </w:pPr>
    </w:p>
    <w:p w:rsidR="00565F36" w:rsidRDefault="00565F36" w:rsidP="002D52EA">
      <w:pPr>
        <w:spacing w:after="0" w:line="240" w:lineRule="auto"/>
        <w:contextualSpacing/>
        <w:rPr>
          <w:b/>
          <w:i/>
          <w:sz w:val="24"/>
        </w:rPr>
      </w:pPr>
    </w:p>
    <w:p w:rsidR="001A09CB" w:rsidRDefault="009E0F87" w:rsidP="002D52EA">
      <w:pPr>
        <w:spacing w:after="0" w:line="240" w:lineRule="auto"/>
        <w:contextualSpacing/>
        <w:rPr>
          <w:b/>
          <w:i/>
          <w:sz w:val="24"/>
        </w:rPr>
      </w:pPr>
      <w:r>
        <w:rPr>
          <w:b/>
          <w:i/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1668145" cy="2725420"/>
            <wp:effectExtent l="19050" t="0" r="8255" b="0"/>
            <wp:wrapSquare wrapText="bothSides"/>
            <wp:docPr id="5" name="Obraz 3" descr="\\wawel-synology\promocja\04 WYSTAWY\2019\Madonna płaszczowa etc\foto\600\_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awel-synology\promocja\04 WYSTAWY\2019\Madonna płaszczowa etc\foto\600\_MG_5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511" w:rsidRPr="001A09CB">
        <w:rPr>
          <w:b/>
          <w:i/>
          <w:sz w:val="24"/>
        </w:rPr>
        <w:t>Madonna w płaszczu opiekuńczym</w:t>
      </w:r>
    </w:p>
    <w:p w:rsidR="00E07511" w:rsidRDefault="00E07511" w:rsidP="002D52EA">
      <w:pPr>
        <w:spacing w:after="0" w:line="240" w:lineRule="auto"/>
        <w:contextualSpacing/>
        <w:rPr>
          <w:sz w:val="24"/>
        </w:rPr>
      </w:pPr>
    </w:p>
    <w:p w:rsidR="00497A35" w:rsidRDefault="001A09CB" w:rsidP="002D52EA">
      <w:pPr>
        <w:spacing w:after="0" w:line="240" w:lineRule="auto"/>
        <w:contextualSpacing/>
        <w:rPr>
          <w:sz w:val="24"/>
          <w:szCs w:val="24"/>
        </w:rPr>
      </w:pPr>
      <w:r w:rsidRPr="00E07511">
        <w:rPr>
          <w:i/>
          <w:sz w:val="24"/>
        </w:rPr>
        <w:t>Madonna w płaszczu opiekuńczym</w:t>
      </w:r>
      <w:r w:rsidRPr="001A09CB">
        <w:rPr>
          <w:sz w:val="24"/>
        </w:rPr>
        <w:t xml:space="preserve"> to j</w:t>
      </w:r>
      <w:r w:rsidRPr="001A09CB">
        <w:rPr>
          <w:sz w:val="24"/>
          <w:szCs w:val="24"/>
        </w:rPr>
        <w:t xml:space="preserve">edno z najważniejszych dzieł w </w:t>
      </w:r>
      <w:r w:rsidRPr="001A09CB">
        <w:rPr>
          <w:sz w:val="24"/>
        </w:rPr>
        <w:t>twórczości</w:t>
      </w:r>
      <w:r w:rsidRPr="001A09CB">
        <w:rPr>
          <w:sz w:val="24"/>
          <w:szCs w:val="24"/>
        </w:rPr>
        <w:t xml:space="preserve"> Giovanniego da </w:t>
      </w:r>
      <w:proofErr w:type="spellStart"/>
      <w:r w:rsidRPr="001A09CB">
        <w:rPr>
          <w:sz w:val="24"/>
          <w:szCs w:val="24"/>
        </w:rPr>
        <w:t>Gaeta</w:t>
      </w:r>
      <w:proofErr w:type="spellEnd"/>
      <w:r w:rsidRPr="001A09CB">
        <w:rPr>
          <w:sz w:val="24"/>
          <w:szCs w:val="24"/>
        </w:rPr>
        <w:t xml:space="preserve">, XV-wiecznego malarza włoskiego. Kompozycja wawelska jest niezwykle istotna – opatrzona datą 1448 jest pierwszym z czterech </w:t>
      </w:r>
      <w:r w:rsidR="009E0F8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jego datowanych obrazów i podstawą do rekonstrukcji artystycznego dorobku malarza. Dzieło pochodzi z głównego ołtarza kościoła Santa Maria del </w:t>
      </w:r>
      <w:proofErr w:type="spellStart"/>
      <w:r w:rsidRPr="001A09CB">
        <w:rPr>
          <w:sz w:val="24"/>
          <w:szCs w:val="24"/>
        </w:rPr>
        <w:t>Regno</w:t>
      </w:r>
      <w:proofErr w:type="spellEnd"/>
      <w:r w:rsidRPr="001A09CB">
        <w:rPr>
          <w:sz w:val="24"/>
          <w:szCs w:val="24"/>
        </w:rPr>
        <w:t xml:space="preserve"> w </w:t>
      </w:r>
      <w:proofErr w:type="spellStart"/>
      <w:r w:rsidRPr="001A09CB">
        <w:rPr>
          <w:sz w:val="24"/>
          <w:szCs w:val="24"/>
        </w:rPr>
        <w:t>Ardarze</w:t>
      </w:r>
      <w:proofErr w:type="spellEnd"/>
      <w:r w:rsidRPr="001A09CB">
        <w:rPr>
          <w:sz w:val="24"/>
          <w:szCs w:val="24"/>
        </w:rPr>
        <w:t xml:space="preserve"> na Sardynii. Do zbiorów wawelskich zakupiono je w 1938 roku w Wiedniu. Pomimo złego stanu zachowania w ostatnich latach nie było poddawane zabiegom konserwatorskim ze względu </w:t>
      </w:r>
      <w:r w:rsidR="009E0F8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na złożoność i ogromną pracochłonność tego zadania. </w:t>
      </w:r>
      <w:r w:rsidR="009E0F8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Daleko idąca degradacja warstw technologicznych, spotęgowana przez przeprowadzone w przeszłości wadliwe konserwacje i nieodpowiednie warunki przechowywania, stworzyła znaczne zagrożenie </w:t>
      </w:r>
      <w:r w:rsidR="009E0F8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dla tego wyjątkowego dzieła. </w:t>
      </w:r>
    </w:p>
    <w:p w:rsidR="00497A35" w:rsidRDefault="00497A35" w:rsidP="00497A35">
      <w:pPr>
        <w:spacing w:before="240" w:after="0" w:line="240" w:lineRule="auto"/>
        <w:contextualSpacing/>
        <w:rPr>
          <w:sz w:val="24"/>
          <w:szCs w:val="24"/>
        </w:rPr>
      </w:pPr>
    </w:p>
    <w:p w:rsidR="001A09CB" w:rsidRDefault="001A09CB" w:rsidP="00497A35">
      <w:pPr>
        <w:spacing w:before="240" w:after="0" w:line="240" w:lineRule="auto"/>
        <w:contextualSpacing/>
        <w:rPr>
          <w:sz w:val="24"/>
          <w:szCs w:val="24"/>
        </w:rPr>
      </w:pPr>
      <w:r w:rsidRPr="001A09CB">
        <w:rPr>
          <w:sz w:val="24"/>
          <w:szCs w:val="24"/>
        </w:rPr>
        <w:t>Prace konserwatorskie, poprzedzone szeregiem specjalistycznych badań fizykochemicznych, zdecydowano się podjąć w latach 2017–2019</w:t>
      </w:r>
      <w:r w:rsidR="0037478E">
        <w:rPr>
          <w:sz w:val="24"/>
          <w:szCs w:val="24"/>
        </w:rPr>
        <w:t>,</w:t>
      </w:r>
      <w:r w:rsidRPr="001A09CB">
        <w:rPr>
          <w:sz w:val="24"/>
          <w:szCs w:val="24"/>
        </w:rPr>
        <w:t xml:space="preserve"> w ramach projektu „Wawel – dziedzictwo dla przyszłości”, dofinansowanego ze środków europejskich z Programu Operacyjnego Infrastruktura i Środowisko.</w:t>
      </w: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21297</wp:posOffset>
            </wp:positionH>
            <wp:positionV relativeFrom="paragraph">
              <wp:posOffset>2149</wp:posOffset>
            </wp:positionV>
            <wp:extent cx="1135820" cy="1828800"/>
            <wp:effectExtent l="19050" t="0" r="7180" b="0"/>
            <wp:wrapSquare wrapText="bothSides"/>
            <wp:docPr id="6" name="Obraz 4" descr="\\wawel-synology\promocja\04 WYSTAWY\2019\Madonna płaszczowa etc\foto\600\_MG_007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awel-synology\promocja\04 WYSTAWY\2019\Madonna płaszczowa etc\foto\600\_MG_0073_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1363589</wp:posOffset>
            </wp:positionH>
            <wp:positionV relativeFrom="paragraph">
              <wp:posOffset>2149</wp:posOffset>
            </wp:positionV>
            <wp:extent cx="1129812" cy="1828800"/>
            <wp:effectExtent l="19050" t="0" r="0" b="0"/>
            <wp:wrapSquare wrapText="bothSides"/>
            <wp:docPr id="7" name="Obraz 5" descr="\\wawel-synology\promocja\04 WYSTAWY\2019\Madonna płaszczowa etc\foto\600\_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awel-synology\promocja\04 WYSTAWY\2019\Madonna płaszczowa etc\foto\600\_MG_4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1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E0F87">
      <w:pPr>
        <w:spacing w:before="240" w:after="0" w:line="240" w:lineRule="auto"/>
        <w:contextualSpacing/>
        <w:jc w:val="center"/>
        <w:rPr>
          <w:sz w:val="24"/>
          <w:szCs w:val="24"/>
        </w:rPr>
      </w:pPr>
    </w:p>
    <w:p w:rsidR="009E0F87" w:rsidRDefault="009E0F87" w:rsidP="00991949">
      <w:pPr>
        <w:spacing w:before="240"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Obraz przed i w trakcie konserwacji</w:t>
      </w:r>
    </w:p>
    <w:p w:rsidR="009E0F87" w:rsidRDefault="009E0F87">
      <w:pPr>
        <w:spacing w:after="0" w:line="240" w:lineRule="auto"/>
        <w:rPr>
          <w:szCs w:val="24"/>
        </w:rPr>
      </w:pPr>
    </w:p>
    <w:p w:rsidR="009E0F87" w:rsidRDefault="001A09CB" w:rsidP="009E0F87">
      <w:pPr>
        <w:spacing w:after="0" w:line="240" w:lineRule="auto"/>
        <w:ind w:left="708"/>
        <w:rPr>
          <w:szCs w:val="24"/>
        </w:rPr>
      </w:pPr>
      <w:r w:rsidRPr="009E0F87">
        <w:rPr>
          <w:szCs w:val="24"/>
        </w:rPr>
        <w:t xml:space="preserve">Konserwację obrazu przeprowadził zespół specjalistów wawelskich w składzie: Angelika Bogdanowicz-Prus, Oliwia Buchwald-Zięcina, Katarzyna </w:t>
      </w:r>
      <w:proofErr w:type="spellStart"/>
      <w:r w:rsidRPr="009E0F87">
        <w:rPr>
          <w:szCs w:val="24"/>
        </w:rPr>
        <w:t>Siwczyńska</w:t>
      </w:r>
      <w:proofErr w:type="spellEnd"/>
      <w:r w:rsidRPr="009E0F87">
        <w:rPr>
          <w:szCs w:val="24"/>
        </w:rPr>
        <w:t xml:space="preserve">, Małgorzata Stachurska-Barańska i Justyna Wyszkowska. Pracami kierowała Ewa Wiłkojć (główny konserwator muzealny). Za dokumentację fotograficzną odpowiedzialny był Jan Kietliński, a za badania i opracowanie z zakresu historii sztuki Joanna Winiewicz-Wolska (kierownik Działu Malarstwa). </w:t>
      </w:r>
    </w:p>
    <w:p w:rsidR="00E07511" w:rsidRPr="009E0F87" w:rsidRDefault="001A09CB" w:rsidP="009E0F87">
      <w:pPr>
        <w:spacing w:before="240" w:after="0" w:line="240" w:lineRule="auto"/>
        <w:ind w:left="708"/>
        <w:rPr>
          <w:szCs w:val="24"/>
        </w:rPr>
      </w:pPr>
      <w:r w:rsidRPr="009E0F87">
        <w:rPr>
          <w:color w:val="000000"/>
          <w:szCs w:val="24"/>
        </w:rPr>
        <w:t xml:space="preserve">Badania </w:t>
      </w:r>
      <w:r w:rsidR="00E94824" w:rsidRPr="009E0F87">
        <w:rPr>
          <w:color w:val="000000"/>
          <w:szCs w:val="24"/>
        </w:rPr>
        <w:t xml:space="preserve">fizykochemiczne </w:t>
      </w:r>
      <w:r w:rsidRPr="009E0F87">
        <w:rPr>
          <w:color w:val="000000"/>
          <w:szCs w:val="24"/>
        </w:rPr>
        <w:t>przeprowadzono przy współpracy jednostek naukowych: Laboratorium Analiz</w:t>
      </w:r>
      <w:r w:rsidRPr="009E0F87">
        <w:rPr>
          <w:szCs w:val="24"/>
        </w:rPr>
        <w:t xml:space="preserve"> i Nieniszczących Badań Obiektów Zabytkowych LANBOZ przy Muzeum Narodowym w Krakowie, </w:t>
      </w:r>
      <w:r w:rsidRPr="009E0F87">
        <w:rPr>
          <w:color w:val="000000"/>
          <w:szCs w:val="24"/>
        </w:rPr>
        <w:t xml:space="preserve">Instytutu Katalizy i Fizykochemii Powierzchni im. Jerzego Habera Polskiej Akademii Nauk w Krakowie oraz Zakładu Chemii i Fizyki Konserwatorskiej Wydziału Konserwacji i Restauracji Dzieł Sztuki Akademii Sztuk Pięknych w Krakowie. </w:t>
      </w:r>
    </w:p>
    <w:p w:rsidR="009E0F87" w:rsidRDefault="009E0F8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07511" w:rsidRPr="00E07511" w:rsidRDefault="009E0F87" w:rsidP="009E0F87">
      <w:pPr>
        <w:spacing w:before="24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1525905" cy="2262505"/>
            <wp:effectExtent l="19050" t="0" r="0" b="0"/>
            <wp:wrapSquare wrapText="bothSides"/>
            <wp:docPr id="8" name="Obraz 6" descr="\\wawel-synology\promocja\04 WYSTAWY\2019\Madonna płaszczowa etc\foto\600\_MG_4807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awel-synology\promocja\04 WYSTAWY\2019\Madonna płaszczowa etc\foto\600\_MG_4807_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9CB" w:rsidRPr="00E07511">
        <w:rPr>
          <w:b/>
          <w:sz w:val="24"/>
          <w:szCs w:val="24"/>
        </w:rPr>
        <w:t>Francuskie</w:t>
      </w:r>
      <w:r w:rsidR="00E07511" w:rsidRPr="00E07511">
        <w:rPr>
          <w:b/>
          <w:sz w:val="24"/>
          <w:szCs w:val="24"/>
        </w:rPr>
        <w:t xml:space="preserve"> szafki kątowe</w:t>
      </w:r>
    </w:p>
    <w:p w:rsidR="001A09CB" w:rsidRPr="00E07511" w:rsidRDefault="00E07511" w:rsidP="002D52EA">
      <w:pPr>
        <w:spacing w:line="240" w:lineRule="auto"/>
        <w:rPr>
          <w:sz w:val="24"/>
        </w:rPr>
      </w:pPr>
      <w:r w:rsidRPr="00E07511">
        <w:rPr>
          <w:sz w:val="24"/>
          <w:szCs w:val="24"/>
        </w:rPr>
        <w:t xml:space="preserve">Francuskie szafki kątowe dekorowane laką, </w:t>
      </w:r>
      <w:r w:rsidR="001A09CB" w:rsidRPr="00E07511">
        <w:rPr>
          <w:sz w:val="24"/>
        </w:rPr>
        <w:t xml:space="preserve">tzw. </w:t>
      </w:r>
      <w:proofErr w:type="spellStart"/>
      <w:r w:rsidR="001A09CB" w:rsidRPr="00E07511">
        <w:rPr>
          <w:i/>
          <w:iCs/>
          <w:sz w:val="24"/>
        </w:rPr>
        <w:t>encoignures</w:t>
      </w:r>
      <w:proofErr w:type="spellEnd"/>
      <w:r w:rsidR="001A09CB" w:rsidRPr="00E07511">
        <w:rPr>
          <w:sz w:val="24"/>
        </w:rPr>
        <w:t xml:space="preserve">, ofiarował Zamkowi Królewskiemu na Wawelu Tadeusz Wierzejski. To wyjątkowy w zbiorach polskich przykład XVIII-wiecznego gustu, mody i europejskiej fascynacji Orientem, podsycanej przez działających wówczas marszandów, tzw. </w:t>
      </w:r>
      <w:r w:rsidR="001A09CB" w:rsidRPr="00E07511">
        <w:rPr>
          <w:i/>
          <w:iCs/>
          <w:sz w:val="24"/>
        </w:rPr>
        <w:t xml:space="preserve">marchand </w:t>
      </w:r>
      <w:proofErr w:type="spellStart"/>
      <w:r w:rsidR="001A09CB" w:rsidRPr="00E07511">
        <w:rPr>
          <w:i/>
          <w:iCs/>
          <w:sz w:val="24"/>
        </w:rPr>
        <w:t>merciers</w:t>
      </w:r>
      <w:proofErr w:type="spellEnd"/>
      <w:r w:rsidR="001A09CB" w:rsidRPr="00E07511">
        <w:rPr>
          <w:sz w:val="24"/>
        </w:rPr>
        <w:t xml:space="preserve">. Francja, najważniejszy ówczesny ośrodek meblarstwa, zaopatrywała dwory całej Europy nie tylko w meble, ale także </w:t>
      </w:r>
      <w:r w:rsidR="009E0F87">
        <w:rPr>
          <w:sz w:val="24"/>
        </w:rPr>
        <w:br/>
      </w:r>
      <w:r w:rsidR="001A09CB" w:rsidRPr="00E07511">
        <w:rPr>
          <w:sz w:val="24"/>
        </w:rPr>
        <w:t xml:space="preserve">we wzory aranżacji wnętrz. Dekorowane luksusowymi materiałami: egzotycznymi fornirami, złoconymi okuciami </w:t>
      </w:r>
      <w:r w:rsidR="009E0F87">
        <w:rPr>
          <w:sz w:val="24"/>
        </w:rPr>
        <w:br/>
      </w:r>
      <w:r w:rsidR="001A09CB" w:rsidRPr="00E07511">
        <w:rPr>
          <w:sz w:val="24"/>
        </w:rPr>
        <w:t xml:space="preserve">czy kosztowną laką do dziś zachwycają wyrafinowaniem </w:t>
      </w:r>
      <w:r w:rsidR="009E0F87">
        <w:rPr>
          <w:sz w:val="24"/>
        </w:rPr>
        <w:br/>
      </w:r>
      <w:r w:rsidR="001A09CB" w:rsidRPr="00E07511">
        <w:rPr>
          <w:sz w:val="24"/>
        </w:rPr>
        <w:t>i elegancją.</w:t>
      </w:r>
    </w:p>
    <w:p w:rsidR="009E0F87" w:rsidRDefault="001A09CB" w:rsidP="00E07511">
      <w:pPr>
        <w:adjustRightInd w:val="0"/>
        <w:spacing w:after="0" w:line="240" w:lineRule="auto"/>
        <w:rPr>
          <w:sz w:val="24"/>
          <w:szCs w:val="24"/>
        </w:rPr>
      </w:pPr>
      <w:r w:rsidRPr="001A09CB">
        <w:rPr>
          <w:sz w:val="24"/>
          <w:szCs w:val="24"/>
        </w:rPr>
        <w:t xml:space="preserve">Ze względu na nietypową budowę i wynikający z niej zły stan zachowania szafki stanowiły duże wyzwanie dla konserwatora dzieł sztuki. </w:t>
      </w:r>
    </w:p>
    <w:p w:rsidR="001A09CB" w:rsidRPr="009E0F87" w:rsidRDefault="001A09CB" w:rsidP="00BC1C0D">
      <w:pPr>
        <w:adjustRightInd w:val="0"/>
        <w:spacing w:before="240" w:after="0" w:line="240" w:lineRule="auto"/>
        <w:ind w:left="708"/>
        <w:rPr>
          <w:szCs w:val="24"/>
        </w:rPr>
      </w:pPr>
      <w:r w:rsidRPr="009E0F87">
        <w:rPr>
          <w:szCs w:val="24"/>
        </w:rPr>
        <w:t xml:space="preserve">Prace konserwatorskie wykonał Piotr Frączek, a nadzorowała je Ewa Wiłkojć. </w:t>
      </w:r>
      <w:r w:rsidRPr="009E0F87">
        <w:rPr>
          <w:color w:val="000000"/>
          <w:szCs w:val="24"/>
        </w:rPr>
        <w:t>Badania przeprowadzono przy współpracy Laboratorium Analiz</w:t>
      </w:r>
      <w:r w:rsidRPr="009E0F87">
        <w:rPr>
          <w:szCs w:val="24"/>
        </w:rPr>
        <w:t xml:space="preserve"> i Nieniszczących Badań Obiektów Zabytkowych LANBOZ przy Muzeum Narodowym w Krakowie, Uniwersytetu Wrocławskiego</w:t>
      </w:r>
      <w:r w:rsidRPr="009E0F87">
        <w:rPr>
          <w:color w:val="000000"/>
          <w:szCs w:val="24"/>
        </w:rPr>
        <w:t xml:space="preserve"> oraz Zakładu Chemii i Fizyki Konserwatorskiej Wydziału Konserwacji i Restauracji Dzieł Sztuki Akademii Sztuk Pięknych w Krakowie. </w:t>
      </w:r>
      <w:r w:rsidRPr="009E0F87">
        <w:rPr>
          <w:szCs w:val="24"/>
        </w:rPr>
        <w:t xml:space="preserve">Opracowanie z zakresu historii sztuki sporządziła Aneta </w:t>
      </w:r>
      <w:proofErr w:type="spellStart"/>
      <w:r w:rsidRPr="009E0F87">
        <w:rPr>
          <w:szCs w:val="24"/>
        </w:rPr>
        <w:t>Giebuta</w:t>
      </w:r>
      <w:proofErr w:type="spellEnd"/>
      <w:r w:rsidRPr="009E0F87">
        <w:rPr>
          <w:szCs w:val="24"/>
        </w:rPr>
        <w:t xml:space="preserve"> (kierownik Działu Mebli Zamku Królewskiego na Wawelu).</w:t>
      </w:r>
    </w:p>
    <w:p w:rsidR="001A09CB" w:rsidRPr="001A09CB" w:rsidRDefault="001A09CB" w:rsidP="002D52EA">
      <w:pPr>
        <w:spacing w:after="0" w:line="240" w:lineRule="auto"/>
        <w:ind w:firstLine="709"/>
        <w:rPr>
          <w:sz w:val="24"/>
          <w:szCs w:val="24"/>
        </w:rPr>
      </w:pPr>
    </w:p>
    <w:p w:rsidR="001A09CB" w:rsidRPr="001A09CB" w:rsidRDefault="009E0F87" w:rsidP="002D52EA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21297</wp:posOffset>
            </wp:positionH>
            <wp:positionV relativeFrom="paragraph">
              <wp:posOffset>3028</wp:posOffset>
            </wp:positionV>
            <wp:extent cx="2627190" cy="1828800"/>
            <wp:effectExtent l="19050" t="0" r="1710" b="0"/>
            <wp:wrapSquare wrapText="bothSides"/>
            <wp:docPr id="9" name="Obraz 7" descr="\\wawel-synology\promocja\04 WYSTAWY\2019\Madonna płaszczowa etc\foto\600\_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awel-synology\promocja\04 WYSTAWY\2019\Madonna płaszczowa etc\foto\600\_MG_0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9CB" w:rsidRPr="001A09CB">
        <w:rPr>
          <w:b/>
          <w:sz w:val="24"/>
          <w:szCs w:val="24"/>
        </w:rPr>
        <w:t>Deterioracja</w:t>
      </w:r>
    </w:p>
    <w:p w:rsidR="001A09CB" w:rsidRDefault="001A09CB" w:rsidP="00E07511">
      <w:pPr>
        <w:adjustRightInd w:val="0"/>
        <w:spacing w:after="0" w:line="240" w:lineRule="auto"/>
        <w:rPr>
          <w:sz w:val="24"/>
          <w:szCs w:val="24"/>
        </w:rPr>
      </w:pPr>
      <w:r w:rsidRPr="001A09CB">
        <w:rPr>
          <w:sz w:val="24"/>
          <w:szCs w:val="24"/>
        </w:rPr>
        <w:t xml:space="preserve">Jednym z celów projektu „Wawel – dziedzictwo dla przyszłości” było opracowanie strategii ochrony zbiorów zamku wawelskiego przed zagrożeniami </w:t>
      </w:r>
      <w:proofErr w:type="spellStart"/>
      <w:r w:rsidRPr="001A09CB">
        <w:rPr>
          <w:sz w:val="24"/>
          <w:szCs w:val="24"/>
        </w:rPr>
        <w:t>biodeterioracyjnymi</w:t>
      </w:r>
      <w:proofErr w:type="spellEnd"/>
      <w:r w:rsidRPr="001A09CB">
        <w:rPr>
          <w:sz w:val="24"/>
          <w:szCs w:val="24"/>
        </w:rPr>
        <w:t xml:space="preserve">. Przy współpracy z naukowcami z Wydziału Biologii Uniwersytetu Warszawskiego oraz specjalistami z RDLS </w:t>
      </w:r>
      <w:proofErr w:type="spellStart"/>
      <w:r w:rsidRPr="001A09CB">
        <w:rPr>
          <w:sz w:val="24"/>
          <w:szCs w:val="24"/>
        </w:rPr>
        <w:t>Heritage</w:t>
      </w:r>
      <w:proofErr w:type="spellEnd"/>
      <w:r w:rsidRPr="001A09CB">
        <w:rPr>
          <w:sz w:val="24"/>
          <w:szCs w:val="24"/>
        </w:rPr>
        <w:t xml:space="preserve"> dokonano kompleksowych analiz czystości mikrobiologicznej powietrza </w:t>
      </w:r>
      <w:r w:rsidR="005F49E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i powierzchni zabytkowych obiektów. Równolegle prowadzono szeroki monitoring parametrów fizykochemicznych powietrza (analizy składu chemicznego oraz stężenia zawieszonych w powietrzu pyłów) oraz realizowano przeglądy entomologiczne kolekcji. Zostały wykonane szczegółowe analizy mikroskopowe, m.in. dla tkanin z unikatowej kolekcji arrasów króla Zygmunta Augusta </w:t>
      </w:r>
      <w:r w:rsidR="005F49E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oraz wybranych renesansowych obrazów włoskich z daru Lanckorońskich. Po raz pierwszy </w:t>
      </w:r>
      <w:r w:rsidR="005F49E7">
        <w:rPr>
          <w:sz w:val="24"/>
          <w:szCs w:val="24"/>
        </w:rPr>
        <w:br/>
      </w:r>
      <w:r w:rsidRPr="001A09CB">
        <w:rPr>
          <w:sz w:val="24"/>
          <w:szCs w:val="24"/>
        </w:rPr>
        <w:t xml:space="preserve">w Polsce zbadano kompleksowo </w:t>
      </w:r>
      <w:proofErr w:type="spellStart"/>
      <w:r w:rsidRPr="001A09CB">
        <w:rPr>
          <w:sz w:val="24"/>
          <w:szCs w:val="24"/>
        </w:rPr>
        <w:t>mikrobiom</w:t>
      </w:r>
      <w:proofErr w:type="spellEnd"/>
      <w:r w:rsidRPr="001A09CB">
        <w:rPr>
          <w:sz w:val="24"/>
          <w:szCs w:val="24"/>
        </w:rPr>
        <w:t xml:space="preserve"> muzeum z wykorzystaniem technologii </w:t>
      </w:r>
      <w:proofErr w:type="spellStart"/>
      <w:r w:rsidRPr="001A09CB">
        <w:rPr>
          <w:sz w:val="24"/>
          <w:szCs w:val="24"/>
        </w:rPr>
        <w:t>omicznych</w:t>
      </w:r>
      <w:proofErr w:type="spellEnd"/>
      <w:r w:rsidRPr="001A09CB">
        <w:rPr>
          <w:sz w:val="24"/>
          <w:szCs w:val="24"/>
        </w:rPr>
        <w:t xml:space="preserve"> w celu identyfikacji wszystkich bakterii i grzybów znajdujących się w aerozolu powietrza i osadzających się na zabytkowych tkaninach i innych obiektach oraz zasiedlających powierzchnie najstarszej budowli na wzgórzu wawelskim – rotundy ŚŚ. Feliksa i </w:t>
      </w:r>
      <w:proofErr w:type="spellStart"/>
      <w:r w:rsidRPr="001A09CB">
        <w:rPr>
          <w:sz w:val="24"/>
          <w:szCs w:val="24"/>
        </w:rPr>
        <w:t>Adaukta</w:t>
      </w:r>
      <w:proofErr w:type="spellEnd"/>
      <w:r w:rsidRPr="001A09CB">
        <w:rPr>
          <w:sz w:val="24"/>
          <w:szCs w:val="24"/>
        </w:rPr>
        <w:t xml:space="preserve"> (NP Marii). Otrzymane wyniki zostały już częściowo opublikowane, były też prezentowane na międzynarodowych i krajowych konferencjach naukowych.</w:t>
      </w:r>
    </w:p>
    <w:p w:rsidR="00E07511" w:rsidRDefault="00E07511" w:rsidP="009A11B0">
      <w:pPr>
        <w:adjustRightInd w:val="0"/>
        <w:spacing w:after="0" w:line="240" w:lineRule="auto"/>
        <w:ind w:firstLine="708"/>
        <w:rPr>
          <w:sz w:val="24"/>
          <w:szCs w:val="24"/>
        </w:rPr>
      </w:pPr>
    </w:p>
    <w:p w:rsidR="00E07511" w:rsidRPr="00E07511" w:rsidRDefault="00E07511" w:rsidP="00E07511">
      <w:pPr>
        <w:spacing w:after="0" w:line="240" w:lineRule="auto"/>
        <w:contextualSpacing/>
        <w:rPr>
          <w:b/>
          <w:sz w:val="24"/>
        </w:rPr>
      </w:pPr>
      <w:r w:rsidRPr="00E07511">
        <w:rPr>
          <w:b/>
          <w:sz w:val="24"/>
        </w:rPr>
        <w:lastRenderedPageBreak/>
        <w:t>Kolekcja Lan</w:t>
      </w:r>
      <w:r w:rsidR="00991949">
        <w:rPr>
          <w:b/>
          <w:sz w:val="24"/>
        </w:rPr>
        <w:t>c</w:t>
      </w:r>
      <w:r w:rsidRPr="00E07511">
        <w:rPr>
          <w:b/>
          <w:sz w:val="24"/>
        </w:rPr>
        <w:t>k</w:t>
      </w:r>
      <w:r w:rsidR="00991949">
        <w:rPr>
          <w:b/>
          <w:sz w:val="24"/>
        </w:rPr>
        <w:t>o</w:t>
      </w:r>
      <w:r w:rsidRPr="00E07511">
        <w:rPr>
          <w:b/>
          <w:sz w:val="24"/>
        </w:rPr>
        <w:t>rońskich: film dokumentalny i wirtualne zwiedzania</w:t>
      </w:r>
    </w:p>
    <w:p w:rsidR="00E07511" w:rsidRDefault="00E07511" w:rsidP="00E07511">
      <w:pPr>
        <w:spacing w:after="0" w:line="240" w:lineRule="auto"/>
        <w:contextualSpacing/>
        <w:rPr>
          <w:sz w:val="24"/>
        </w:rPr>
      </w:pPr>
    </w:p>
    <w:p w:rsidR="00E927DB" w:rsidRDefault="00E07511" w:rsidP="00E927DB">
      <w:pPr>
        <w:spacing w:after="0" w:line="240" w:lineRule="auto"/>
        <w:contextualSpacing/>
        <w:rPr>
          <w:sz w:val="24"/>
        </w:rPr>
      </w:pPr>
      <w:r w:rsidRPr="001A09CB">
        <w:rPr>
          <w:sz w:val="24"/>
        </w:rPr>
        <w:t xml:space="preserve">W ramach projektu powstał również </w:t>
      </w:r>
      <w:r w:rsidRPr="00CE66E5">
        <w:rPr>
          <w:b/>
          <w:sz w:val="24"/>
        </w:rPr>
        <w:t>30-minutowy film ukazujący historię wiedeńskiej kolekcji Lanckorońskich</w:t>
      </w:r>
      <w:r w:rsidRPr="001A09CB">
        <w:rPr>
          <w:sz w:val="24"/>
        </w:rPr>
        <w:t xml:space="preserve">, której znakomita część – obrazy włoskie z wieków </w:t>
      </w:r>
      <w:proofErr w:type="spellStart"/>
      <w:r w:rsidRPr="001A09CB">
        <w:rPr>
          <w:sz w:val="24"/>
        </w:rPr>
        <w:t>XIV–XVI</w:t>
      </w:r>
      <w:proofErr w:type="spellEnd"/>
      <w:r w:rsidRPr="001A09CB">
        <w:rPr>
          <w:sz w:val="24"/>
        </w:rPr>
        <w:t xml:space="preserve">, dar Karoliny Lanckorońskiej z roku 1994 – została włączona do zbiorów Zamku Królewskiego na Wawelu. </w:t>
      </w:r>
    </w:p>
    <w:p w:rsidR="00E07511" w:rsidRPr="00E927DB" w:rsidRDefault="00E07511" w:rsidP="00BC1C0D">
      <w:pPr>
        <w:spacing w:after="0" w:line="240" w:lineRule="auto"/>
        <w:ind w:left="708"/>
        <w:contextualSpacing/>
        <w:rPr>
          <w:sz w:val="24"/>
        </w:rPr>
      </w:pPr>
      <w:r w:rsidRPr="000B12BC">
        <w:t>Film</w:t>
      </w:r>
      <w:r w:rsidRPr="000B12BC">
        <w:rPr>
          <w:i/>
        </w:rPr>
        <w:t xml:space="preserve"> </w:t>
      </w:r>
      <w:r w:rsidRPr="000B12BC">
        <w:t xml:space="preserve">został zrealizowany przez Studio </w:t>
      </w:r>
      <w:proofErr w:type="spellStart"/>
      <w:r w:rsidRPr="000B12BC">
        <w:t>Storytellers</w:t>
      </w:r>
      <w:proofErr w:type="spellEnd"/>
      <w:r w:rsidRPr="000B12BC">
        <w:t xml:space="preserve"> według scenariusza Joanny Winiewicz-Wolskiej. </w:t>
      </w:r>
    </w:p>
    <w:p w:rsidR="00E07511" w:rsidRDefault="00E07511" w:rsidP="00E07511">
      <w:pPr>
        <w:spacing w:after="0" w:line="240" w:lineRule="auto"/>
        <w:contextualSpacing/>
        <w:rPr>
          <w:sz w:val="24"/>
        </w:rPr>
      </w:pPr>
    </w:p>
    <w:p w:rsidR="00E07511" w:rsidRDefault="00E07511" w:rsidP="00E07511">
      <w:pPr>
        <w:spacing w:after="0" w:line="240" w:lineRule="auto"/>
        <w:contextualSpacing/>
        <w:rPr>
          <w:sz w:val="24"/>
        </w:rPr>
      </w:pPr>
      <w:r w:rsidRPr="001A09CB">
        <w:rPr>
          <w:sz w:val="24"/>
        </w:rPr>
        <w:t xml:space="preserve">Na wystawie pokazany zostanie również zwiastun interaktywnego zwiedzania tej wyjątkowej kolekcji.  Program umożliwia nie tylko wirtualną wędrówkę po salach ekspozycyjnych, lecz także pozwala „zbliżyć się” do każdego z 87 obrazów i obejrzeć je w dużym powiększeniu. </w:t>
      </w:r>
      <w:r>
        <w:rPr>
          <w:sz w:val="24"/>
        </w:rPr>
        <w:t>P</w:t>
      </w:r>
      <w:r w:rsidRPr="001A09CB">
        <w:rPr>
          <w:sz w:val="24"/>
        </w:rPr>
        <w:t xml:space="preserve">rogram </w:t>
      </w:r>
      <w:r>
        <w:rPr>
          <w:sz w:val="24"/>
        </w:rPr>
        <w:t>jest</w:t>
      </w:r>
      <w:r w:rsidRPr="001A09CB">
        <w:rPr>
          <w:sz w:val="24"/>
        </w:rPr>
        <w:t xml:space="preserve"> </w:t>
      </w:r>
      <w:r>
        <w:rPr>
          <w:sz w:val="24"/>
        </w:rPr>
        <w:t>za</w:t>
      </w:r>
      <w:r w:rsidRPr="001A09CB">
        <w:rPr>
          <w:sz w:val="24"/>
        </w:rPr>
        <w:t>mieszczony na stronie internetowe</w:t>
      </w:r>
      <w:r>
        <w:rPr>
          <w:sz w:val="24"/>
        </w:rPr>
        <w:t xml:space="preserve">j Zamku Królewskiego na Wawelu, na </w:t>
      </w:r>
      <w:proofErr w:type="spellStart"/>
      <w:r>
        <w:rPr>
          <w:sz w:val="24"/>
        </w:rPr>
        <w:t>podstronie</w:t>
      </w:r>
      <w:proofErr w:type="spellEnd"/>
      <w:r>
        <w:rPr>
          <w:sz w:val="24"/>
        </w:rPr>
        <w:t xml:space="preserve"> </w:t>
      </w:r>
      <w:r w:rsidR="00EA14AA">
        <w:rPr>
          <w:sz w:val="24"/>
        </w:rPr>
        <w:t>zwiedzanie</w:t>
      </w:r>
      <w:r>
        <w:rPr>
          <w:sz w:val="24"/>
        </w:rPr>
        <w:t>.</w:t>
      </w:r>
    </w:p>
    <w:p w:rsidR="00E07511" w:rsidRPr="000B12BC" w:rsidRDefault="00E07511" w:rsidP="00E07511">
      <w:pPr>
        <w:spacing w:after="0" w:line="240" w:lineRule="auto"/>
        <w:ind w:firstLine="708"/>
        <w:contextualSpacing/>
      </w:pPr>
      <w:proofErr w:type="spellStart"/>
      <w:r w:rsidRPr="000B12BC">
        <w:t>Virtual</w:t>
      </w:r>
      <w:proofErr w:type="spellEnd"/>
      <w:r w:rsidRPr="000B12BC">
        <w:t xml:space="preserve"> </w:t>
      </w:r>
      <w:proofErr w:type="spellStart"/>
      <w:r w:rsidRPr="000B12BC">
        <w:t>visit</w:t>
      </w:r>
      <w:proofErr w:type="spellEnd"/>
      <w:r w:rsidRPr="000B12BC">
        <w:t xml:space="preserve"> wykonała firma S3D.</w:t>
      </w:r>
    </w:p>
    <w:p w:rsidR="005D4777" w:rsidRDefault="005D4777" w:rsidP="00E927DB">
      <w:pPr>
        <w:adjustRightInd w:val="0"/>
        <w:spacing w:after="0" w:line="240" w:lineRule="auto"/>
        <w:rPr>
          <w:sz w:val="24"/>
          <w:szCs w:val="24"/>
        </w:rPr>
      </w:pPr>
    </w:p>
    <w:p w:rsidR="005F49E7" w:rsidRDefault="005F49E7" w:rsidP="00E927DB">
      <w:pPr>
        <w:adjustRightInd w:val="0"/>
        <w:spacing w:after="0" w:line="240" w:lineRule="auto"/>
        <w:rPr>
          <w:sz w:val="24"/>
          <w:szCs w:val="24"/>
        </w:rPr>
      </w:pPr>
    </w:p>
    <w:p w:rsidR="005F49E7" w:rsidRPr="00DD00EE" w:rsidRDefault="005F49E7" w:rsidP="00E927DB">
      <w:pPr>
        <w:adjustRightInd w:val="0"/>
        <w:spacing w:after="0" w:line="240" w:lineRule="auto"/>
        <w:rPr>
          <w:sz w:val="24"/>
          <w:szCs w:val="24"/>
        </w:rPr>
      </w:pPr>
    </w:p>
    <w:p w:rsidR="00E927DB" w:rsidRPr="009F260A" w:rsidRDefault="00E927DB" w:rsidP="00E927DB">
      <w:pPr>
        <w:shd w:val="clear" w:color="auto" w:fill="365F91"/>
        <w:jc w:val="both"/>
        <w:rPr>
          <w:rFonts w:cs="Arial"/>
          <w:b/>
          <w:color w:val="FFFFFF"/>
          <w:sz w:val="24"/>
          <w:szCs w:val="24"/>
        </w:rPr>
      </w:pPr>
      <w:r>
        <w:rPr>
          <w:rFonts w:cs="Arial"/>
          <w:b/>
          <w:color w:val="FFFFFF"/>
          <w:sz w:val="24"/>
          <w:szCs w:val="24"/>
        </w:rPr>
        <w:t xml:space="preserve">   Zwiedzanie</w:t>
      </w:r>
      <w:r w:rsidRPr="009F260A">
        <w:rPr>
          <w:rFonts w:cs="Arial"/>
          <w:b/>
          <w:color w:val="FFFFFF"/>
          <w:sz w:val="24"/>
          <w:szCs w:val="24"/>
        </w:rPr>
        <w:t>:</w:t>
      </w:r>
    </w:p>
    <w:p w:rsidR="00E927DB" w:rsidRDefault="00E927DB" w:rsidP="00E927DB">
      <w:pPr>
        <w:rPr>
          <w:sz w:val="24"/>
          <w:szCs w:val="24"/>
        </w:rPr>
      </w:pPr>
      <w:r>
        <w:rPr>
          <w:sz w:val="24"/>
          <w:szCs w:val="24"/>
        </w:rPr>
        <w:t>Wystawa w salach II piętra Zamku – wejście schodami Senatorskimi lub po zwiedzeniu Reprezentacyjnych Komnat Królewskich.</w:t>
      </w:r>
    </w:p>
    <w:p w:rsidR="00E927DB" w:rsidRDefault="00E927DB" w:rsidP="00E927DB">
      <w:pPr>
        <w:ind w:left="360"/>
        <w:rPr>
          <w:sz w:val="24"/>
          <w:szCs w:val="24"/>
        </w:rPr>
      </w:pPr>
      <w:r w:rsidRPr="000B12BC">
        <w:rPr>
          <w:b/>
          <w:sz w:val="24"/>
          <w:szCs w:val="24"/>
        </w:rPr>
        <w:t>Wstęp bezpłatny</w:t>
      </w:r>
      <w:r w:rsidRPr="000B12BC">
        <w:rPr>
          <w:sz w:val="24"/>
          <w:szCs w:val="24"/>
        </w:rPr>
        <w:t xml:space="preserve">, wejściówki w kasach (wydawane do  14:45) </w:t>
      </w:r>
      <w:r>
        <w:rPr>
          <w:sz w:val="24"/>
          <w:szCs w:val="24"/>
        </w:rPr>
        <w:t>i przy wejściu na wystawę</w:t>
      </w:r>
    </w:p>
    <w:p w:rsidR="00E927DB" w:rsidRPr="000B12BC" w:rsidRDefault="00E927DB" w:rsidP="00E927DB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0B12BC">
        <w:rPr>
          <w:sz w:val="24"/>
          <w:szCs w:val="24"/>
        </w:rPr>
        <w:t>wtorek – sobota 9:30-16:00</w:t>
      </w:r>
    </w:p>
    <w:p w:rsidR="00E927DB" w:rsidRDefault="00E927DB" w:rsidP="00E927DB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0B12BC">
        <w:rPr>
          <w:sz w:val="24"/>
          <w:szCs w:val="24"/>
        </w:rPr>
        <w:t>niedziela 10:00-16:00</w:t>
      </w:r>
      <w:r w:rsidRPr="000B12BC">
        <w:rPr>
          <w:sz w:val="24"/>
          <w:szCs w:val="24"/>
        </w:rPr>
        <w:br/>
        <w:t xml:space="preserve">ostatnie wejście 15:00; </w:t>
      </w:r>
      <w:r>
        <w:rPr>
          <w:sz w:val="24"/>
          <w:szCs w:val="24"/>
        </w:rPr>
        <w:t>z</w:t>
      </w:r>
      <w:r w:rsidRPr="000B12BC">
        <w:rPr>
          <w:sz w:val="24"/>
          <w:szCs w:val="24"/>
        </w:rPr>
        <w:t xml:space="preserve">e względów konserwatorskich </w:t>
      </w:r>
      <w:r>
        <w:rPr>
          <w:sz w:val="24"/>
          <w:szCs w:val="24"/>
        </w:rPr>
        <w:t xml:space="preserve">obowiązują </w:t>
      </w:r>
      <w:r w:rsidR="00D46AC0">
        <w:rPr>
          <w:sz w:val="24"/>
          <w:szCs w:val="24"/>
        </w:rPr>
        <w:br/>
      </w:r>
      <w:r>
        <w:rPr>
          <w:sz w:val="24"/>
          <w:szCs w:val="24"/>
        </w:rPr>
        <w:t>dzienne limity wejść</w:t>
      </w:r>
    </w:p>
    <w:p w:rsidR="00E927DB" w:rsidRDefault="00E927DB" w:rsidP="00E927DB">
      <w:pPr>
        <w:pStyle w:val="Akapitzlist"/>
        <w:ind w:left="1068"/>
        <w:rPr>
          <w:sz w:val="24"/>
          <w:szCs w:val="24"/>
        </w:rPr>
      </w:pPr>
    </w:p>
    <w:p w:rsidR="00E927DB" w:rsidRPr="000F1B89" w:rsidRDefault="00E927DB" w:rsidP="00E927DB">
      <w:pPr>
        <w:ind w:left="1068"/>
        <w:rPr>
          <w:sz w:val="24"/>
          <w:szCs w:val="24"/>
        </w:rPr>
      </w:pPr>
    </w:p>
    <w:p w:rsidR="00E927DB" w:rsidRPr="00E07511" w:rsidRDefault="00E927DB" w:rsidP="00E927DB">
      <w:pPr>
        <w:ind w:left="1068"/>
        <w:rPr>
          <w:sz w:val="24"/>
          <w:szCs w:val="24"/>
        </w:rPr>
      </w:pPr>
    </w:p>
    <w:p w:rsidR="00E927DB" w:rsidRPr="000B12BC" w:rsidRDefault="00E927DB" w:rsidP="00E927DB">
      <w:pPr>
        <w:pStyle w:val="Akapitzlist"/>
        <w:ind w:left="708"/>
        <w:rPr>
          <w:sz w:val="24"/>
          <w:szCs w:val="24"/>
        </w:rPr>
      </w:pPr>
    </w:p>
    <w:p w:rsidR="00E927DB" w:rsidRDefault="00E927DB" w:rsidP="007B5250">
      <w:pPr>
        <w:rPr>
          <w:b/>
          <w:sz w:val="24"/>
          <w:szCs w:val="24"/>
        </w:rPr>
      </w:pPr>
    </w:p>
    <w:p w:rsidR="006F57FD" w:rsidRDefault="006F57FD" w:rsidP="005F49E7">
      <w:pPr>
        <w:spacing w:after="0" w:line="240" w:lineRule="auto"/>
        <w:jc w:val="center"/>
        <w:rPr>
          <w:b/>
          <w:sz w:val="24"/>
          <w:szCs w:val="24"/>
        </w:rPr>
      </w:pPr>
    </w:p>
    <w:p w:rsidR="006F57FD" w:rsidRDefault="006F57FD" w:rsidP="005F49E7">
      <w:pPr>
        <w:spacing w:after="0" w:line="240" w:lineRule="auto"/>
        <w:jc w:val="center"/>
        <w:rPr>
          <w:b/>
          <w:sz w:val="24"/>
          <w:szCs w:val="24"/>
        </w:rPr>
      </w:pPr>
    </w:p>
    <w:p w:rsidR="006F57FD" w:rsidRDefault="006F57FD" w:rsidP="005F49E7">
      <w:pPr>
        <w:spacing w:after="0" w:line="240" w:lineRule="auto"/>
        <w:jc w:val="center"/>
        <w:rPr>
          <w:b/>
          <w:sz w:val="24"/>
          <w:szCs w:val="24"/>
        </w:rPr>
      </w:pPr>
    </w:p>
    <w:p w:rsidR="00E927DB" w:rsidRPr="00D46AC0" w:rsidRDefault="00DB018D" w:rsidP="005F49E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-604520</wp:posOffset>
            </wp:positionV>
            <wp:extent cx="4851400" cy="2548255"/>
            <wp:effectExtent l="19050" t="0" r="6350" b="0"/>
            <wp:wrapSquare wrapText="bothSides"/>
            <wp:docPr id="3" name="Obraz 1" descr="78530944_444889453098667_724739730354628198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530944_444889453098667_7247397303546281984_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AC0">
        <w:rPr>
          <w:b/>
          <w:sz w:val="24"/>
          <w:szCs w:val="24"/>
        </w:rPr>
        <w:t>Program konferencji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10:00 Otwarcie konferencji — prof. Jan Ostrowski – dyrektor Zamku Królewskiego </w:t>
      </w:r>
      <w:r w:rsidR="00D46AC0">
        <w:rPr>
          <w:sz w:val="24"/>
          <w:szCs w:val="24"/>
        </w:rPr>
        <w:br/>
      </w:r>
      <w:r w:rsidRPr="00C84535">
        <w:rPr>
          <w:sz w:val="24"/>
          <w:szCs w:val="24"/>
        </w:rPr>
        <w:t>na Wawelu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10:10 Prezentacja zakresu działań obejmujących projekt „Wawel – dziedzictwo </w:t>
      </w:r>
      <w:r w:rsidR="00D46AC0">
        <w:rPr>
          <w:sz w:val="24"/>
          <w:szCs w:val="24"/>
        </w:rPr>
        <w:br/>
      </w:r>
      <w:r w:rsidRPr="00C84535">
        <w:rPr>
          <w:sz w:val="24"/>
          <w:szCs w:val="24"/>
        </w:rPr>
        <w:t xml:space="preserve">dla przyszłości” realizowanego w ramach </w:t>
      </w:r>
      <w:proofErr w:type="spellStart"/>
      <w:r w:rsidRPr="00C84535">
        <w:rPr>
          <w:sz w:val="24"/>
          <w:szCs w:val="24"/>
        </w:rPr>
        <w:t>POIiŚ</w:t>
      </w:r>
      <w:proofErr w:type="spellEnd"/>
      <w:r w:rsidRPr="00C84535">
        <w:rPr>
          <w:sz w:val="24"/>
          <w:szCs w:val="24"/>
        </w:rPr>
        <w:t xml:space="preserve"> — Hubert Piątkowski – kierownik projektu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10:20 „Madonna w płaszczu opiekuńczym” Giovanniego da </w:t>
      </w:r>
      <w:proofErr w:type="spellStart"/>
      <w:r w:rsidRPr="00C84535">
        <w:rPr>
          <w:sz w:val="24"/>
          <w:szCs w:val="24"/>
        </w:rPr>
        <w:t>Gaeta</w:t>
      </w:r>
      <w:proofErr w:type="spellEnd"/>
      <w:r w:rsidRPr="00C84535">
        <w:rPr>
          <w:sz w:val="24"/>
          <w:szCs w:val="24"/>
        </w:rPr>
        <w:t xml:space="preserve"> — dr Joanna Winiewicz-Wolska – kustosz Działu Malarstwa Zamku Królewskiego na Wawelu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10:40 Badania fizyczne i chemiczne obrazu „Madonna w płaszczu opiekuńczym” Giovanniego da </w:t>
      </w:r>
      <w:proofErr w:type="spellStart"/>
      <w:r w:rsidRPr="00C84535">
        <w:rPr>
          <w:sz w:val="24"/>
          <w:szCs w:val="24"/>
        </w:rPr>
        <w:t>Gaeta</w:t>
      </w:r>
      <w:proofErr w:type="spellEnd"/>
      <w:r w:rsidRPr="00C84535">
        <w:rPr>
          <w:sz w:val="24"/>
          <w:szCs w:val="24"/>
        </w:rPr>
        <w:t xml:space="preserve"> — Angelika Bogdanowicz-Prus – konserwator dzieł sztuki, </w:t>
      </w:r>
      <w:r w:rsidR="006F57FD">
        <w:rPr>
          <w:sz w:val="24"/>
          <w:szCs w:val="24"/>
        </w:rPr>
        <w:br/>
      </w:r>
      <w:r w:rsidRPr="00C84535">
        <w:rPr>
          <w:sz w:val="24"/>
          <w:szCs w:val="24"/>
        </w:rPr>
        <w:t>Zamek Królewski na Wawelu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11:00 Przebieg prac konserwatorskich przy obrazie „Madonna w płaszczu opiekuńczym” Giovanniego da </w:t>
      </w:r>
      <w:proofErr w:type="spellStart"/>
      <w:r w:rsidRPr="00C84535">
        <w:rPr>
          <w:sz w:val="24"/>
          <w:szCs w:val="24"/>
        </w:rPr>
        <w:t>Gaeta</w:t>
      </w:r>
      <w:proofErr w:type="spellEnd"/>
      <w:r w:rsidRPr="00C84535">
        <w:rPr>
          <w:sz w:val="24"/>
          <w:szCs w:val="24"/>
        </w:rPr>
        <w:t xml:space="preserve"> — Justyna Wyszkowska – konserwator dzieł sztuki, Zamek Królewski na Wawelu</w:t>
      </w:r>
    </w:p>
    <w:p w:rsidR="000B12BC" w:rsidRPr="00C84535" w:rsidRDefault="00DD00EE" w:rsidP="00F55A2B">
      <w:pPr>
        <w:pStyle w:val="Akapitzlist"/>
        <w:spacing w:after="0"/>
        <w:ind w:left="284"/>
        <w:textAlignment w:val="baseline"/>
        <w:rPr>
          <w:b/>
          <w:sz w:val="24"/>
          <w:szCs w:val="24"/>
        </w:rPr>
      </w:pPr>
      <w:r w:rsidRPr="00C84535">
        <w:rPr>
          <w:b/>
          <w:sz w:val="24"/>
          <w:szCs w:val="24"/>
        </w:rPr>
        <w:t>Podsumowanie / Pytania — 10 minut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>11:30 Przerwa kawowa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11:55 Monitoring i ocena zagrożeń deterioracyjnych w Zamku Królewskim na Wawelu — Łukasz </w:t>
      </w:r>
      <w:proofErr w:type="spellStart"/>
      <w:r w:rsidRPr="00C84535">
        <w:rPr>
          <w:sz w:val="24"/>
          <w:szCs w:val="24"/>
        </w:rPr>
        <w:t>Rodek</w:t>
      </w:r>
      <w:proofErr w:type="spellEnd"/>
      <w:r w:rsidRPr="00C84535">
        <w:rPr>
          <w:sz w:val="24"/>
          <w:szCs w:val="24"/>
        </w:rPr>
        <w:t xml:space="preserve"> – Uniwersytet Warszawski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>12:05 Badania mikrobiologiczne powierzchni — Magdalena Dyda – Uniwersytet Warszawski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12:20 Przeglądy entomologiczne — dr Piotr </w:t>
      </w:r>
      <w:proofErr w:type="spellStart"/>
      <w:r w:rsidRPr="00C84535">
        <w:rPr>
          <w:sz w:val="24"/>
          <w:szCs w:val="24"/>
        </w:rPr>
        <w:t>Tykarski</w:t>
      </w:r>
      <w:proofErr w:type="spellEnd"/>
      <w:r w:rsidRPr="00C84535">
        <w:rPr>
          <w:sz w:val="24"/>
          <w:szCs w:val="24"/>
        </w:rPr>
        <w:t xml:space="preserve"> – Uniwersytet Warszawski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12:35 Badania </w:t>
      </w:r>
      <w:proofErr w:type="spellStart"/>
      <w:r w:rsidRPr="00C84535">
        <w:rPr>
          <w:sz w:val="24"/>
          <w:szCs w:val="24"/>
        </w:rPr>
        <w:t>metagenomowe</w:t>
      </w:r>
      <w:proofErr w:type="spellEnd"/>
      <w:r w:rsidRPr="00C84535">
        <w:rPr>
          <w:sz w:val="24"/>
          <w:szCs w:val="24"/>
        </w:rPr>
        <w:t xml:space="preserve"> — dr Adam Pyzik – Uniwersytet Warszawski</w:t>
      </w:r>
    </w:p>
    <w:p w:rsidR="000B12BC" w:rsidRPr="00C84535" w:rsidRDefault="00DD00EE" w:rsidP="00F55A2B">
      <w:pPr>
        <w:pStyle w:val="Akapitzlist"/>
        <w:spacing w:after="0"/>
        <w:ind w:left="284"/>
        <w:textAlignment w:val="baseline"/>
        <w:rPr>
          <w:b/>
          <w:sz w:val="24"/>
          <w:szCs w:val="24"/>
        </w:rPr>
      </w:pPr>
      <w:r w:rsidRPr="00C84535">
        <w:rPr>
          <w:b/>
          <w:sz w:val="24"/>
          <w:szCs w:val="24"/>
        </w:rPr>
        <w:t>Podsumowanie / Pytania — 10 minut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>13:00—14:00 Przerwa obiadowa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14:00 Szafki kątowe dekorowane laką — Aneta </w:t>
      </w:r>
      <w:proofErr w:type="spellStart"/>
      <w:r w:rsidRPr="00C84535">
        <w:rPr>
          <w:sz w:val="24"/>
          <w:szCs w:val="24"/>
        </w:rPr>
        <w:t>Giebuta</w:t>
      </w:r>
      <w:proofErr w:type="spellEnd"/>
      <w:r w:rsidRPr="00C84535">
        <w:rPr>
          <w:sz w:val="24"/>
          <w:szCs w:val="24"/>
        </w:rPr>
        <w:t xml:space="preserve"> – kustosz Działu Mebli Zamku Królewskiego na Wawelu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>14:10 Badania i konserwacja szafek dekorowanych laką — Piotr Frączek – konserwator dzieł sztuki</w:t>
      </w:r>
    </w:p>
    <w:p w:rsidR="000B12BC" w:rsidRPr="00C84535" w:rsidRDefault="00DD00EE" w:rsidP="00F55A2B">
      <w:pPr>
        <w:pStyle w:val="Akapitzlist"/>
        <w:numPr>
          <w:ilvl w:val="0"/>
          <w:numId w:val="3"/>
        </w:numPr>
        <w:spacing w:after="0"/>
        <w:ind w:left="284" w:hanging="284"/>
        <w:textAlignment w:val="baseline"/>
        <w:rPr>
          <w:sz w:val="24"/>
          <w:szCs w:val="24"/>
        </w:rPr>
      </w:pPr>
      <w:r w:rsidRPr="00C84535">
        <w:rPr>
          <w:sz w:val="24"/>
          <w:szCs w:val="24"/>
        </w:rPr>
        <w:t xml:space="preserve">14:25–14:40 Mikroklimat i warunki ekspozycyjne w Zamku Królewskim na Wawelu — </w:t>
      </w:r>
      <w:r w:rsidR="006F57FD">
        <w:rPr>
          <w:sz w:val="24"/>
          <w:szCs w:val="24"/>
        </w:rPr>
        <w:br/>
      </w:r>
      <w:r w:rsidRPr="00C84535">
        <w:rPr>
          <w:sz w:val="24"/>
          <w:szCs w:val="24"/>
        </w:rPr>
        <w:t xml:space="preserve">dr Marcin </w:t>
      </w:r>
      <w:proofErr w:type="spellStart"/>
      <w:r w:rsidRPr="00C84535">
        <w:rPr>
          <w:sz w:val="24"/>
          <w:szCs w:val="24"/>
        </w:rPr>
        <w:t>Strojecki</w:t>
      </w:r>
      <w:proofErr w:type="spellEnd"/>
      <w:r w:rsidRPr="00C84535">
        <w:rPr>
          <w:sz w:val="24"/>
          <w:szCs w:val="24"/>
        </w:rPr>
        <w:t xml:space="preserve"> – Polska Akademia Nauk</w:t>
      </w:r>
    </w:p>
    <w:p w:rsidR="00DD00EE" w:rsidRPr="00C84535" w:rsidRDefault="00DD00EE" w:rsidP="00F55A2B">
      <w:pPr>
        <w:pStyle w:val="Akapitzlist"/>
        <w:spacing w:after="0"/>
        <w:ind w:left="284"/>
        <w:textAlignment w:val="baseline"/>
        <w:rPr>
          <w:b/>
          <w:sz w:val="24"/>
          <w:szCs w:val="24"/>
        </w:rPr>
      </w:pPr>
      <w:r w:rsidRPr="00C84535">
        <w:rPr>
          <w:b/>
          <w:sz w:val="24"/>
          <w:szCs w:val="24"/>
        </w:rPr>
        <w:t>Podsumowanie / Pytania – 10 minut</w:t>
      </w:r>
    </w:p>
    <w:p w:rsidR="005F49E7" w:rsidRPr="000D41A6" w:rsidRDefault="00D46AC0" w:rsidP="005F49E7">
      <w:pPr>
        <w:textAlignment w:val="baseline"/>
      </w:pPr>
      <w:r w:rsidRPr="000D41A6">
        <w:rPr>
          <w:b/>
          <w:bCs/>
          <w:color w:val="17365D" w:themeColor="text2" w:themeShade="BF"/>
        </w:rPr>
        <w:lastRenderedPageBreak/>
        <w:t xml:space="preserve">Zamek Królewski na Wawelu realizuje projekt dofinansowany z Funduszy Europejskich </w:t>
      </w:r>
      <w:r w:rsidR="000D41A6">
        <w:rPr>
          <w:b/>
          <w:bCs/>
          <w:color w:val="17365D" w:themeColor="text2" w:themeShade="BF"/>
        </w:rPr>
        <w:br/>
      </w:r>
      <w:r w:rsidRPr="000D41A6">
        <w:rPr>
          <w:b/>
          <w:bCs/>
          <w:color w:val="17365D" w:themeColor="text2" w:themeShade="BF"/>
        </w:rPr>
        <w:t>„Wawel – dziedzictwo dla przyszłości”.</w:t>
      </w:r>
      <w:r w:rsidRPr="000D41A6">
        <w:rPr>
          <w:color w:val="17365D" w:themeColor="text2" w:themeShade="BF"/>
        </w:rPr>
        <w:br/>
      </w:r>
      <w:r w:rsidRPr="000D41A6">
        <w:t>VIII Oś Priorytetowa </w:t>
      </w:r>
      <w:r w:rsidRPr="000D41A6">
        <w:rPr>
          <w:i/>
          <w:iCs/>
        </w:rPr>
        <w:t>Ochrona dziedzictwa kulturowego i rozwój zasobów kultury</w:t>
      </w:r>
      <w:r w:rsidRPr="000D41A6">
        <w:br/>
        <w:t>Program Operacyjny </w:t>
      </w:r>
      <w:r w:rsidRPr="000D41A6">
        <w:rPr>
          <w:i/>
          <w:iCs/>
        </w:rPr>
        <w:t>Infrastruktura i Środowisko</w:t>
      </w:r>
      <w:r w:rsidR="005F49E7" w:rsidRPr="000D41A6">
        <w:t> 2014–2020</w:t>
      </w:r>
    </w:p>
    <w:p w:rsidR="005F49E7" w:rsidRPr="000D41A6" w:rsidRDefault="005F49E7" w:rsidP="000D41A6">
      <w:pPr>
        <w:spacing w:after="0"/>
        <w:textAlignment w:val="baseline"/>
      </w:pPr>
      <w:r w:rsidRPr="000D41A6">
        <w:t>W ramach projektu zrealizowano zadanie pn. „</w:t>
      </w:r>
      <w:r w:rsidRPr="000D41A6">
        <w:rPr>
          <w:b/>
        </w:rPr>
        <w:t xml:space="preserve">Prace konserwatorskie oraz publikacja” </w:t>
      </w:r>
    </w:p>
    <w:p w:rsidR="005F49E7" w:rsidRPr="000D41A6" w:rsidRDefault="005F49E7" w:rsidP="00F55A2B">
      <w:pPr>
        <w:spacing w:line="240" w:lineRule="auto"/>
        <w:textAlignment w:val="baseline"/>
      </w:pPr>
      <w:r w:rsidRPr="000D41A6">
        <w:t>Zadanie obejmowało m.in.:</w:t>
      </w:r>
    </w:p>
    <w:p w:rsidR="00F55A2B" w:rsidRPr="000D41A6" w:rsidRDefault="00F55A2B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 xml:space="preserve">Obraz „Madonna w płaszczu opiekuńczym” Giovanniego da </w:t>
      </w:r>
      <w:proofErr w:type="spellStart"/>
      <w:r w:rsidRPr="000D41A6">
        <w:t>Gaeta</w:t>
      </w:r>
      <w:proofErr w:type="spellEnd"/>
      <w:r w:rsidRPr="000D41A6">
        <w:t>:</w:t>
      </w:r>
      <w:r w:rsidRPr="000D41A6">
        <w:br/>
        <w:t xml:space="preserve">- badania obrazu –  </w:t>
      </w:r>
      <w:r w:rsidR="007A4ADE" w:rsidRPr="000D41A6">
        <w:t xml:space="preserve">realizacja: </w:t>
      </w:r>
      <w:r w:rsidRPr="000D41A6">
        <w:t xml:space="preserve">Muzeum Narodowe w Krakowie </w:t>
      </w:r>
      <w:r w:rsidRPr="000D41A6">
        <w:br/>
        <w:t xml:space="preserve">- konserwację </w:t>
      </w:r>
      <w:r w:rsidR="005F49E7" w:rsidRPr="000D41A6">
        <w:t>obrazu</w:t>
      </w:r>
      <w:r w:rsidRPr="000D41A6">
        <w:t xml:space="preserve"> </w:t>
      </w:r>
      <w:r w:rsidR="005F49E7" w:rsidRPr="000D41A6">
        <w:t xml:space="preserve">– </w:t>
      </w:r>
      <w:r w:rsidR="007A4ADE" w:rsidRPr="000D41A6">
        <w:t xml:space="preserve">realizacja: </w:t>
      </w:r>
      <w:r w:rsidR="005F49E7" w:rsidRPr="000D41A6">
        <w:t>zespół konserwatorów Zamku</w:t>
      </w:r>
      <w:r w:rsidRPr="000D41A6">
        <w:br/>
        <w:t xml:space="preserve">- konserwację ramy obrazu – </w:t>
      </w:r>
      <w:r w:rsidR="007A4ADE" w:rsidRPr="000D41A6">
        <w:t xml:space="preserve">realizacja: </w:t>
      </w:r>
      <w:r w:rsidRPr="000D41A6">
        <w:t xml:space="preserve">Elżbieta </w:t>
      </w:r>
      <w:proofErr w:type="spellStart"/>
      <w:r w:rsidRPr="000D41A6">
        <w:t>Zygier</w:t>
      </w:r>
      <w:proofErr w:type="spellEnd"/>
      <w:r w:rsidRPr="000D41A6">
        <w:t xml:space="preserve"> </w:t>
      </w:r>
      <w:proofErr w:type="spellStart"/>
      <w:r w:rsidRPr="000D41A6">
        <w:t>ELART-KONSERWACJA</w:t>
      </w:r>
      <w:proofErr w:type="spellEnd"/>
      <w:r w:rsidRPr="000D41A6">
        <w:t xml:space="preserve"> DZIEŁ SZTUKI</w:t>
      </w:r>
    </w:p>
    <w:p w:rsidR="00F55A2B" w:rsidRPr="000D41A6" w:rsidRDefault="00F55A2B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 xml:space="preserve">Konserwację szafek kątowych – </w:t>
      </w:r>
      <w:r w:rsidR="007A4ADE" w:rsidRPr="000D41A6">
        <w:t>realizacja:</w:t>
      </w:r>
      <w:r w:rsidRPr="000D41A6">
        <w:t xml:space="preserve"> Piotr Frączek Konserwacja Dzieł Sztuki</w:t>
      </w:r>
    </w:p>
    <w:p w:rsidR="005F49E7" w:rsidRPr="000D41A6" w:rsidRDefault="005F49E7" w:rsidP="00F55A2B">
      <w:pPr>
        <w:numPr>
          <w:ilvl w:val="0"/>
          <w:numId w:val="16"/>
        </w:numPr>
        <w:spacing w:line="240" w:lineRule="auto"/>
        <w:textAlignment w:val="baseline"/>
      </w:pPr>
      <w:r w:rsidRPr="000D41A6">
        <w:t xml:space="preserve">Monitoring i ocena zagrożeń deterioracyjnych – </w:t>
      </w:r>
      <w:r w:rsidR="007A4ADE" w:rsidRPr="000D41A6">
        <w:t xml:space="preserve">realizacja: </w:t>
      </w:r>
      <w:r w:rsidRPr="000D41A6">
        <w:t>RDLS Sp. z o.o.</w:t>
      </w:r>
    </w:p>
    <w:p w:rsidR="005F49E7" w:rsidRPr="000D41A6" w:rsidRDefault="005F49E7" w:rsidP="00F55A2B">
      <w:pPr>
        <w:numPr>
          <w:ilvl w:val="0"/>
          <w:numId w:val="16"/>
        </w:numPr>
        <w:spacing w:line="240" w:lineRule="auto"/>
        <w:textAlignment w:val="baseline"/>
      </w:pPr>
      <w:r w:rsidRPr="000D41A6">
        <w:t xml:space="preserve">Konserwacje prewencyjna dot. badania warunków przechowywania zbiorów </w:t>
      </w:r>
      <w:r w:rsidR="00F55A2B" w:rsidRPr="000D41A6">
        <w:br/>
      </w:r>
      <w:r w:rsidRPr="000D41A6">
        <w:t>na ekspozycjach i w magazynach ZKNW</w:t>
      </w:r>
      <w:r w:rsidR="00F55A2B" w:rsidRPr="000D41A6">
        <w:t xml:space="preserve"> –</w:t>
      </w:r>
      <w:r w:rsidRPr="000D41A6">
        <w:t xml:space="preserve"> </w:t>
      </w:r>
      <w:r w:rsidR="007A4ADE" w:rsidRPr="000D41A6">
        <w:t xml:space="preserve">realizacja: </w:t>
      </w:r>
      <w:proofErr w:type="spellStart"/>
      <w:r w:rsidRPr="000D41A6">
        <w:t>smARTmon</w:t>
      </w:r>
      <w:proofErr w:type="spellEnd"/>
      <w:r w:rsidRPr="000D41A6">
        <w:t xml:space="preserve"> Marcin </w:t>
      </w:r>
      <w:proofErr w:type="spellStart"/>
      <w:r w:rsidRPr="000D41A6">
        <w:t>Strojecki</w:t>
      </w:r>
      <w:proofErr w:type="spellEnd"/>
    </w:p>
    <w:p w:rsidR="005F49E7" w:rsidRPr="000D41A6" w:rsidRDefault="005F49E7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 xml:space="preserve">Realizację dwóch filmów dokumentalnych dotyczących konserwacji obrazu </w:t>
      </w:r>
      <w:r w:rsidR="00F55A2B" w:rsidRPr="000D41A6">
        <w:t xml:space="preserve">„Madonna w płaszczu opiekuńczym” </w:t>
      </w:r>
      <w:r w:rsidRPr="000D41A6">
        <w:t xml:space="preserve">Giovanniego da </w:t>
      </w:r>
      <w:proofErr w:type="spellStart"/>
      <w:r w:rsidRPr="000D41A6">
        <w:t>Gaeta</w:t>
      </w:r>
      <w:proofErr w:type="spellEnd"/>
      <w:r w:rsidRPr="000D41A6">
        <w:t xml:space="preserve"> oraz dwóch szafek kątowych</w:t>
      </w:r>
      <w:r w:rsidR="00F55A2B" w:rsidRPr="000D41A6">
        <w:t>,</w:t>
      </w:r>
      <w:r w:rsidRPr="000D41A6">
        <w:t xml:space="preserve"> a także filmu przedstawiającego dzieje Kolekcji Lanckorońskich </w:t>
      </w:r>
      <w:r w:rsidR="00F55A2B" w:rsidRPr="000D41A6">
        <w:t>–</w:t>
      </w:r>
      <w:r w:rsidRPr="000D41A6">
        <w:t xml:space="preserve"> </w:t>
      </w:r>
      <w:r w:rsidR="007A4ADE" w:rsidRPr="000D41A6">
        <w:t xml:space="preserve">realizacja: </w:t>
      </w:r>
      <w:proofErr w:type="spellStart"/>
      <w:r w:rsidRPr="000D41A6">
        <w:t>Pinińska</w:t>
      </w:r>
      <w:proofErr w:type="spellEnd"/>
      <w:r w:rsidRPr="000D41A6">
        <w:t xml:space="preserve"> Joanna </w:t>
      </w:r>
      <w:proofErr w:type="spellStart"/>
      <w:r w:rsidRPr="000D41A6">
        <w:t>Storytellers</w:t>
      </w:r>
      <w:proofErr w:type="spellEnd"/>
    </w:p>
    <w:p w:rsidR="005F49E7" w:rsidRPr="000D41A6" w:rsidRDefault="005F49E7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 xml:space="preserve">Opracowanie interaktywnego zwiedzania Gabinetu Włoskiego – </w:t>
      </w:r>
      <w:r w:rsidR="007A4ADE" w:rsidRPr="000D41A6">
        <w:t xml:space="preserve">realizacja: </w:t>
      </w:r>
      <w:r w:rsidR="007A4ADE" w:rsidRPr="000D41A6">
        <w:br/>
      </w:r>
      <w:r w:rsidRPr="000D41A6">
        <w:t>S3D Paweł Klak</w:t>
      </w:r>
    </w:p>
    <w:p w:rsidR="005F49E7" w:rsidRPr="000D41A6" w:rsidRDefault="005F49E7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 xml:space="preserve">Projekt </w:t>
      </w:r>
      <w:r w:rsidR="00FF09FC">
        <w:t>trzech</w:t>
      </w:r>
      <w:r w:rsidRPr="000D41A6">
        <w:t xml:space="preserve"> publikacji</w:t>
      </w:r>
      <w:r w:rsidR="00F55A2B" w:rsidRPr="000D41A6">
        <w:t>: „</w:t>
      </w:r>
      <w:r w:rsidRPr="000D41A6">
        <w:t>Madonna w płaszczu opiekuńczym</w:t>
      </w:r>
      <w:r w:rsidR="00F55A2B" w:rsidRPr="000D41A6">
        <w:t>”</w:t>
      </w:r>
      <w:r w:rsidRPr="000D41A6">
        <w:t xml:space="preserve">, </w:t>
      </w:r>
      <w:r w:rsidR="00F55A2B" w:rsidRPr="000D41A6">
        <w:t>„</w:t>
      </w:r>
      <w:r w:rsidRPr="000D41A6">
        <w:t>Kolekcja Lanckorońskich</w:t>
      </w:r>
      <w:r w:rsidR="00F55A2B" w:rsidRPr="000D41A6">
        <w:t>”</w:t>
      </w:r>
      <w:r w:rsidRPr="000D41A6">
        <w:t xml:space="preserve">, </w:t>
      </w:r>
      <w:r w:rsidR="006F57FD">
        <w:br/>
      </w:r>
      <w:r w:rsidR="00F55A2B" w:rsidRPr="000D41A6">
        <w:t xml:space="preserve">„Szafki </w:t>
      </w:r>
      <w:r w:rsidRPr="000D41A6">
        <w:t>kątowe</w:t>
      </w:r>
      <w:r w:rsidR="00F55A2B" w:rsidRPr="000D41A6">
        <w:t xml:space="preserve">”; </w:t>
      </w:r>
      <w:r w:rsidR="007A4ADE" w:rsidRPr="000D41A6">
        <w:t xml:space="preserve">realizacja: </w:t>
      </w:r>
      <w:r w:rsidRPr="000D41A6">
        <w:t>Anna Szwaja</w:t>
      </w:r>
    </w:p>
    <w:p w:rsidR="005F49E7" w:rsidRPr="000D41A6" w:rsidRDefault="005F49E7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 xml:space="preserve">Tłumaczenie tekstu do publikacji </w:t>
      </w:r>
      <w:r w:rsidR="00F55A2B" w:rsidRPr="000D41A6">
        <w:t>„</w:t>
      </w:r>
      <w:r w:rsidRPr="000D41A6">
        <w:t>Madonna w płaszczu opiekuńczym</w:t>
      </w:r>
      <w:r w:rsidR="00F55A2B" w:rsidRPr="000D41A6">
        <w:t>” na język włoski –</w:t>
      </w:r>
      <w:r w:rsidRPr="000D41A6">
        <w:t xml:space="preserve"> </w:t>
      </w:r>
      <w:r w:rsidR="007A4ADE" w:rsidRPr="000D41A6">
        <w:t xml:space="preserve">realizacja: </w:t>
      </w:r>
      <w:r w:rsidRPr="000D41A6">
        <w:t xml:space="preserve">Serafin </w:t>
      </w:r>
      <w:proofErr w:type="spellStart"/>
      <w:r w:rsidRPr="000D41A6">
        <w:t>Santoliquido</w:t>
      </w:r>
      <w:proofErr w:type="spellEnd"/>
    </w:p>
    <w:p w:rsidR="005F49E7" w:rsidRPr="000D41A6" w:rsidRDefault="005F49E7" w:rsidP="00F55A2B">
      <w:pPr>
        <w:numPr>
          <w:ilvl w:val="0"/>
          <w:numId w:val="15"/>
        </w:numPr>
        <w:spacing w:line="240" w:lineRule="auto"/>
        <w:textAlignment w:val="baseline"/>
      </w:pPr>
      <w:r w:rsidRPr="000D41A6">
        <w:t>Wykonanie projektu koncepcyjnego oraz aranżacyjnego wystawy</w:t>
      </w:r>
      <w:r w:rsidR="00F55A2B" w:rsidRPr="000D41A6">
        <w:t xml:space="preserve"> „Madonna </w:t>
      </w:r>
      <w:r w:rsidR="00F55A2B" w:rsidRPr="000D41A6">
        <w:br/>
        <w:t>w płaszczu opiekuńczym</w:t>
      </w:r>
      <w:r w:rsidR="007A4ADE" w:rsidRPr="000D41A6">
        <w:t xml:space="preserve"> i inne dzieła”  </w:t>
      </w:r>
      <w:r w:rsidRPr="000D41A6">
        <w:t xml:space="preserve">– </w:t>
      </w:r>
      <w:r w:rsidR="007A4ADE" w:rsidRPr="000D41A6">
        <w:t xml:space="preserve">realizacja: </w:t>
      </w:r>
      <w:r w:rsidRPr="000D41A6">
        <w:t xml:space="preserve">Marek </w:t>
      </w:r>
      <w:proofErr w:type="spellStart"/>
      <w:r w:rsidRPr="000D41A6">
        <w:t>Suchowiak</w:t>
      </w:r>
      <w:proofErr w:type="spellEnd"/>
      <w:r w:rsidRPr="000D41A6">
        <w:t xml:space="preserve"> Studio Projektowe</w:t>
      </w:r>
    </w:p>
    <w:p w:rsidR="000D41A6" w:rsidRPr="000D41A6" w:rsidRDefault="000D41A6" w:rsidP="000D41A6">
      <w:pPr>
        <w:textAlignment w:val="baseline"/>
        <w:rPr>
          <w:b/>
        </w:rPr>
      </w:pPr>
      <w:r w:rsidRPr="000D41A6">
        <w:t>Wartość zadania</w:t>
      </w:r>
      <w:r>
        <w:t xml:space="preserve">: </w:t>
      </w:r>
      <w:r w:rsidRPr="000D41A6">
        <w:rPr>
          <w:b/>
        </w:rPr>
        <w:t>3.367.084,38 PLN netto</w:t>
      </w:r>
      <w:r>
        <w:rPr>
          <w:b/>
        </w:rPr>
        <w:t xml:space="preserve">, </w:t>
      </w:r>
      <w:r w:rsidRPr="000D41A6">
        <w:rPr>
          <w:b/>
        </w:rPr>
        <w:t>3.878.309,33 PLN brutto</w:t>
      </w:r>
    </w:p>
    <w:p w:rsidR="005F49E7" w:rsidRPr="000D41A6" w:rsidRDefault="005F49E7" w:rsidP="000D41A6">
      <w:pPr>
        <w:spacing w:line="240" w:lineRule="auto"/>
        <w:textAlignment w:val="baseline"/>
      </w:pPr>
      <w:r w:rsidRPr="000D41A6">
        <w:t>Celem strategicznym Projektu jest ochrona i wykorzystanie dziedzictwa kulturowego zabytkowej zabudowy Wzgórza Wawelskiego w Krakowie oraz posiadanych zbiorów o istotnym znaczeniu kulturowym i historycznym, na rzecz rozwoju kompetencji kulturowych społeczeństwa. </w:t>
      </w:r>
    </w:p>
    <w:p w:rsidR="005F49E7" w:rsidRPr="000D41A6" w:rsidRDefault="005F49E7" w:rsidP="000D41A6">
      <w:pPr>
        <w:spacing w:line="240" w:lineRule="auto"/>
        <w:textAlignment w:val="baseline"/>
      </w:pPr>
      <w:r w:rsidRPr="000D41A6">
        <w:t>Celem ogólnym Projektu jest remont zabytkowej infrastruktury Wzgórza Wawelskiego, ochrona zabytkowych muzealiów wraz z dostosowaniem przestrzeni kulturowej do potrzeb współczesnych odbiorców.</w:t>
      </w:r>
    </w:p>
    <w:p w:rsidR="005F49E7" w:rsidRPr="000D41A6" w:rsidRDefault="005F49E7" w:rsidP="000D41A6">
      <w:pPr>
        <w:spacing w:after="0" w:line="240" w:lineRule="auto"/>
        <w:textAlignment w:val="baseline"/>
      </w:pPr>
      <w:r w:rsidRPr="000D41A6">
        <w:t>Całkowita wartość projektu: 30 007 848,77PLN</w:t>
      </w:r>
    </w:p>
    <w:p w:rsidR="005F49E7" w:rsidRPr="000D41A6" w:rsidRDefault="005F49E7" w:rsidP="000D41A6">
      <w:pPr>
        <w:spacing w:after="0" w:line="240" w:lineRule="auto"/>
        <w:textAlignment w:val="baseline"/>
      </w:pPr>
      <w:r w:rsidRPr="000D41A6">
        <w:t>Dofinansowanie projektu z UE: 21 391 590,99 PLN</w:t>
      </w:r>
      <w:r w:rsidR="000D41A6">
        <w:tab/>
      </w:r>
    </w:p>
    <w:p w:rsidR="005F49E7" w:rsidRPr="000D41A6" w:rsidRDefault="005F49E7" w:rsidP="000D41A6">
      <w:pPr>
        <w:spacing w:after="0" w:line="240" w:lineRule="auto"/>
        <w:textAlignment w:val="baseline"/>
      </w:pPr>
      <w:r w:rsidRPr="000D41A6">
        <w:t xml:space="preserve">Dofinansowanie projektu z </w:t>
      </w:r>
      <w:proofErr w:type="spellStart"/>
      <w:r w:rsidRPr="000D41A6">
        <w:t>MKiDN</w:t>
      </w:r>
      <w:proofErr w:type="spellEnd"/>
      <w:r w:rsidRPr="000D41A6">
        <w:t>: 3 774 986,65 PLN</w:t>
      </w:r>
    </w:p>
    <w:p w:rsidR="00EA29CC" w:rsidRPr="00C84535" w:rsidRDefault="00D46AC0" w:rsidP="000D41A6">
      <w:pPr>
        <w:spacing w:after="0" w:line="240" w:lineRule="auto"/>
        <w:textAlignment w:val="baseline"/>
        <w:rPr>
          <w:sz w:val="24"/>
          <w:szCs w:val="24"/>
        </w:rPr>
      </w:pPr>
      <w:r w:rsidRPr="000D41A6">
        <w:br/>
      </w:r>
      <w:hyperlink r:id="rId14" w:tgtFrame="_blank" w:tooltip="Wawel - dziedzictwo dla przyszłości" w:history="1">
        <w:r w:rsidRPr="000D41A6">
          <w:rPr>
            <w:rStyle w:val="Hipercze"/>
            <w:color w:val="5A75A0"/>
            <w:spacing w:val="11"/>
            <w:bdr w:val="none" w:sz="0" w:space="0" w:color="auto" w:frame="1"/>
          </w:rPr>
          <w:t>Podstrona Projektu</w:t>
        </w:r>
      </w:hyperlink>
      <w:r w:rsidR="000D41A6">
        <w:tab/>
      </w:r>
      <w:r w:rsidR="000D41A6">
        <w:tab/>
      </w:r>
      <w:r w:rsidR="000D41A6">
        <w:tab/>
      </w:r>
      <w:hyperlink r:id="rId15" w:tgtFrame="_blank" w:history="1">
        <w:r w:rsidRPr="000D41A6">
          <w:rPr>
            <w:rStyle w:val="Hipercze"/>
            <w:color w:val="5A75A0"/>
            <w:spacing w:val="11"/>
            <w:bdr w:val="none" w:sz="0" w:space="0" w:color="auto" w:frame="1"/>
          </w:rPr>
          <w:t>www.mapadotacji.gov.pl</w:t>
        </w:r>
      </w:hyperlink>
    </w:p>
    <w:sectPr w:rsidR="00EA29CC" w:rsidRPr="00C84535" w:rsidSect="005F49E7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127" w:right="1418" w:bottom="1135" w:left="1418" w:header="284" w:footer="5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A2B" w:rsidRDefault="00F55A2B" w:rsidP="0064778F">
      <w:pPr>
        <w:spacing w:after="0" w:line="240" w:lineRule="auto"/>
      </w:pPr>
      <w:r>
        <w:separator/>
      </w:r>
    </w:p>
  </w:endnote>
  <w:endnote w:type="continuationSeparator" w:id="0">
    <w:p w:rsidR="00F55A2B" w:rsidRDefault="00F55A2B" w:rsidP="0064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38062"/>
      <w:docPartObj>
        <w:docPartGallery w:val="Page Numbers (Bottom of Page)"/>
        <w:docPartUnique/>
      </w:docPartObj>
    </w:sdtPr>
    <w:sdtContent>
      <w:p w:rsidR="00F55A2B" w:rsidRDefault="00BB7C0E">
        <w:pPr>
          <w:pStyle w:val="Stopka"/>
          <w:jc w:val="center"/>
        </w:pPr>
        <w:fldSimple w:instr=" PAGE   \* MERGEFORMAT ">
          <w:r w:rsidR="00EA14AA">
            <w:rPr>
              <w:noProof/>
            </w:rPr>
            <w:t>4</w:t>
          </w:r>
        </w:fldSimple>
      </w:p>
    </w:sdtContent>
  </w:sdt>
  <w:p w:rsidR="00F55A2B" w:rsidRDefault="00F55A2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2B" w:rsidRDefault="00F55A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-704215</wp:posOffset>
          </wp:positionH>
          <wp:positionV relativeFrom="paragraph">
            <wp:posOffset>-1002030</wp:posOffset>
          </wp:positionV>
          <wp:extent cx="7202805" cy="1315085"/>
          <wp:effectExtent l="1905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315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A2B" w:rsidRDefault="00F55A2B" w:rsidP="0064778F">
      <w:pPr>
        <w:spacing w:after="0" w:line="240" w:lineRule="auto"/>
      </w:pPr>
      <w:r>
        <w:separator/>
      </w:r>
    </w:p>
  </w:footnote>
  <w:footnote w:type="continuationSeparator" w:id="0">
    <w:p w:rsidR="00F55A2B" w:rsidRDefault="00F55A2B" w:rsidP="00647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2B" w:rsidRDefault="00F55A2B">
    <w:pPr>
      <w:pStyle w:val="Nagwek"/>
    </w:pPr>
  </w:p>
  <w:p w:rsidR="00F55A2B" w:rsidRDefault="00F55A2B" w:rsidP="00677AD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2B" w:rsidRDefault="00F55A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-748030</wp:posOffset>
          </wp:positionH>
          <wp:positionV relativeFrom="paragraph">
            <wp:posOffset>48260</wp:posOffset>
          </wp:positionV>
          <wp:extent cx="7559675" cy="1191895"/>
          <wp:effectExtent l="19050" t="0" r="3175" b="0"/>
          <wp:wrapSquare wrapText="bothSides"/>
          <wp:docPr id="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91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56015"/>
    <w:multiLevelType w:val="hybridMultilevel"/>
    <w:tmpl w:val="CC72D5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A643DB"/>
    <w:multiLevelType w:val="hybridMultilevel"/>
    <w:tmpl w:val="C8F845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337E43"/>
    <w:multiLevelType w:val="hybridMultilevel"/>
    <w:tmpl w:val="51F22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25BFE"/>
    <w:multiLevelType w:val="hybridMultilevel"/>
    <w:tmpl w:val="C91AA6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FB96285"/>
    <w:multiLevelType w:val="hybridMultilevel"/>
    <w:tmpl w:val="2CE22846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4152242D"/>
    <w:multiLevelType w:val="hybridMultilevel"/>
    <w:tmpl w:val="0A547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D0CD1"/>
    <w:multiLevelType w:val="hybridMultilevel"/>
    <w:tmpl w:val="A8DEF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E70DC0"/>
    <w:multiLevelType w:val="hybridMultilevel"/>
    <w:tmpl w:val="4E661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854DB"/>
    <w:multiLevelType w:val="hybridMultilevel"/>
    <w:tmpl w:val="1A441E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F51604"/>
    <w:multiLevelType w:val="hybridMultilevel"/>
    <w:tmpl w:val="7F9E7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574BAB"/>
    <w:multiLevelType w:val="hybridMultilevel"/>
    <w:tmpl w:val="BE7ADC5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4653CAE"/>
    <w:multiLevelType w:val="hybridMultilevel"/>
    <w:tmpl w:val="4920D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D6F0B"/>
    <w:multiLevelType w:val="hybridMultilevel"/>
    <w:tmpl w:val="9262625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D714DAB"/>
    <w:multiLevelType w:val="hybridMultilevel"/>
    <w:tmpl w:val="765AEA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024B06"/>
    <w:multiLevelType w:val="hybridMultilevel"/>
    <w:tmpl w:val="E1701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23FE2"/>
    <w:multiLevelType w:val="hybridMultilevel"/>
    <w:tmpl w:val="105022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15"/>
  </w:num>
  <w:num w:numId="9">
    <w:abstractNumId w:val="0"/>
  </w:num>
  <w:num w:numId="10">
    <w:abstractNumId w:val="10"/>
  </w:num>
  <w:num w:numId="11">
    <w:abstractNumId w:val="8"/>
  </w:num>
  <w:num w:numId="12">
    <w:abstractNumId w:val="4"/>
  </w:num>
  <w:num w:numId="13">
    <w:abstractNumId w:val="12"/>
  </w:num>
  <w:num w:numId="14">
    <w:abstractNumId w:val="13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E669EE"/>
    <w:rsid w:val="00077F65"/>
    <w:rsid w:val="00092620"/>
    <w:rsid w:val="000B12BC"/>
    <w:rsid w:val="000C3101"/>
    <w:rsid w:val="000D3CA0"/>
    <w:rsid w:val="000D41A6"/>
    <w:rsid w:val="000F1B89"/>
    <w:rsid w:val="001A09CB"/>
    <w:rsid w:val="001B328C"/>
    <w:rsid w:val="002268C3"/>
    <w:rsid w:val="00282C68"/>
    <w:rsid w:val="002D52EA"/>
    <w:rsid w:val="0031022D"/>
    <w:rsid w:val="00356232"/>
    <w:rsid w:val="0037478E"/>
    <w:rsid w:val="003A4F8A"/>
    <w:rsid w:val="003B304C"/>
    <w:rsid w:val="003E3499"/>
    <w:rsid w:val="00403862"/>
    <w:rsid w:val="0041482C"/>
    <w:rsid w:val="00497A35"/>
    <w:rsid w:val="005607EE"/>
    <w:rsid w:val="00565F36"/>
    <w:rsid w:val="005D4777"/>
    <w:rsid w:val="005F49E7"/>
    <w:rsid w:val="00600E71"/>
    <w:rsid w:val="00606E51"/>
    <w:rsid w:val="00610235"/>
    <w:rsid w:val="0064778F"/>
    <w:rsid w:val="00677AD6"/>
    <w:rsid w:val="00684AB1"/>
    <w:rsid w:val="006C044A"/>
    <w:rsid w:val="006C68FD"/>
    <w:rsid w:val="006F57FD"/>
    <w:rsid w:val="0070094A"/>
    <w:rsid w:val="00702F28"/>
    <w:rsid w:val="007500A3"/>
    <w:rsid w:val="007A2AB8"/>
    <w:rsid w:val="007A4ADE"/>
    <w:rsid w:val="007B5250"/>
    <w:rsid w:val="00815659"/>
    <w:rsid w:val="0082664D"/>
    <w:rsid w:val="00835852"/>
    <w:rsid w:val="008560A8"/>
    <w:rsid w:val="00881905"/>
    <w:rsid w:val="008E50B5"/>
    <w:rsid w:val="00977D26"/>
    <w:rsid w:val="00991949"/>
    <w:rsid w:val="009A11B0"/>
    <w:rsid w:val="009D3917"/>
    <w:rsid w:val="009E0F87"/>
    <w:rsid w:val="00A37DE2"/>
    <w:rsid w:val="00AB4DE7"/>
    <w:rsid w:val="00AD056A"/>
    <w:rsid w:val="00AF63FC"/>
    <w:rsid w:val="00B02A7E"/>
    <w:rsid w:val="00B03BF8"/>
    <w:rsid w:val="00B26FCE"/>
    <w:rsid w:val="00BA13F7"/>
    <w:rsid w:val="00BA5C03"/>
    <w:rsid w:val="00BB3ECD"/>
    <w:rsid w:val="00BB7C0E"/>
    <w:rsid w:val="00BC1C0D"/>
    <w:rsid w:val="00BF53AA"/>
    <w:rsid w:val="00C4157F"/>
    <w:rsid w:val="00C519C9"/>
    <w:rsid w:val="00C84535"/>
    <w:rsid w:val="00C86933"/>
    <w:rsid w:val="00CB5F81"/>
    <w:rsid w:val="00CB7298"/>
    <w:rsid w:val="00CE66E5"/>
    <w:rsid w:val="00D46AC0"/>
    <w:rsid w:val="00D55451"/>
    <w:rsid w:val="00D648E3"/>
    <w:rsid w:val="00D72565"/>
    <w:rsid w:val="00DA1A74"/>
    <w:rsid w:val="00DB018D"/>
    <w:rsid w:val="00DC7C9F"/>
    <w:rsid w:val="00DD00EE"/>
    <w:rsid w:val="00E042F0"/>
    <w:rsid w:val="00E07511"/>
    <w:rsid w:val="00E10F9F"/>
    <w:rsid w:val="00E13954"/>
    <w:rsid w:val="00E3371C"/>
    <w:rsid w:val="00E3684D"/>
    <w:rsid w:val="00E37541"/>
    <w:rsid w:val="00E45C02"/>
    <w:rsid w:val="00E669EE"/>
    <w:rsid w:val="00E927DB"/>
    <w:rsid w:val="00E94824"/>
    <w:rsid w:val="00EA14AA"/>
    <w:rsid w:val="00EA29CC"/>
    <w:rsid w:val="00ED2D7C"/>
    <w:rsid w:val="00ED4600"/>
    <w:rsid w:val="00EE2E3F"/>
    <w:rsid w:val="00F55A2B"/>
    <w:rsid w:val="00F91433"/>
    <w:rsid w:val="00FD6CF1"/>
    <w:rsid w:val="00FF0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64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669E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47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778F"/>
  </w:style>
  <w:style w:type="paragraph" w:styleId="Stopka">
    <w:name w:val="footer"/>
    <w:basedOn w:val="Normalny"/>
    <w:link w:val="StopkaZnak"/>
    <w:uiPriority w:val="99"/>
    <w:unhideWhenUsed/>
    <w:rsid w:val="00647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78F"/>
  </w:style>
  <w:style w:type="paragraph" w:styleId="Tekstdymka">
    <w:name w:val="Balloon Text"/>
    <w:basedOn w:val="Normalny"/>
    <w:link w:val="TekstdymkaZnak"/>
    <w:uiPriority w:val="99"/>
    <w:semiHidden/>
    <w:unhideWhenUsed/>
    <w:rsid w:val="0064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778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09CB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D00EE"/>
    <w:rPr>
      <w:b/>
      <w:bCs/>
    </w:rPr>
  </w:style>
  <w:style w:type="character" w:styleId="Uwydatnienie">
    <w:name w:val="Emphasis"/>
    <w:basedOn w:val="Domylnaczcionkaakapitu"/>
    <w:uiPriority w:val="20"/>
    <w:qFormat/>
    <w:rsid w:val="00DD00E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8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7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63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121">
          <w:marLeft w:val="0"/>
          <w:marRight w:val="216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awel.krakow.pl/dofinansowanie/efrr-wawel-dziedzictwo-dla-przyszlosc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170DE-5304-498A-8559-7BC829EA9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1641</Words>
  <Characters>9852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11471</CharactersWithSpaces>
  <SharedDoc>false</SharedDoc>
  <HLinks>
    <vt:vector size="12" baseType="variant"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1114177</vt:i4>
      </vt:variant>
      <vt:variant>
        <vt:i4>0</vt:i4>
      </vt:variant>
      <vt:variant>
        <vt:i4>0</vt:i4>
      </vt:variant>
      <vt:variant>
        <vt:i4>5</vt:i4>
      </vt:variant>
      <vt:variant>
        <vt:lpwstr>https://wawel.krakow.pl/dofinansowanie/efrr-wawel-dziedzictwo-dla-przyszlosci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rkwiatek</cp:lastModifiedBy>
  <cp:revision>14</cp:revision>
  <cp:lastPrinted>2017-03-15T13:42:00Z</cp:lastPrinted>
  <dcterms:created xsi:type="dcterms:W3CDTF">2019-12-05T12:49:00Z</dcterms:created>
  <dcterms:modified xsi:type="dcterms:W3CDTF">2019-12-09T10:27:00Z</dcterms:modified>
</cp:coreProperties>
</file>