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A08C" w14:textId="77777777" w:rsidR="00BD061C" w:rsidRPr="00BD061C" w:rsidRDefault="00BD061C" w:rsidP="00BD061C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D061C">
        <w:rPr>
          <w:rFonts w:ascii="Calibri" w:hAnsi="Calibri" w:cs="Calibri"/>
          <w:b/>
          <w:bCs/>
          <w:color w:val="000000"/>
          <w:sz w:val="22"/>
          <w:szCs w:val="22"/>
        </w:rPr>
        <w:t>Podaj do (dworskiego) stołu</w:t>
      </w:r>
    </w:p>
    <w:p w14:paraId="4F6C9ACF" w14:textId="77777777" w:rsidR="00BD061C" w:rsidRDefault="00BD061C" w:rsidP="00BD061C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39DFF0CE" w14:textId="684C3A7C" w:rsidR="00BD061C" w:rsidRDefault="00BD061C" w:rsidP="00BD061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Na dworze królewskim w ciągu dnia jadano tylko dwa posiłki – pierwszy był nazywany </w:t>
      </w:r>
      <w:r>
        <w:rPr>
          <w:rFonts w:ascii="Calibri" w:hAnsi="Calibri" w:cs="Calibri"/>
          <w:color w:val="000000"/>
          <w:sz w:val="22"/>
          <w:szCs w:val="22"/>
        </w:rPr>
        <w:t>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prandium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 xml:space="preserve"> (i był po prostu wczesnym obiadem), kolejny nazywano ceną. Najczęściej jedzono ryby, mięs</w:t>
      </w:r>
      <w:r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, raki, groch, bób czy chleb. Popularna była wieprzowina oraz</w:t>
      </w:r>
      <w:r>
        <w:rPr>
          <w:rFonts w:ascii="Calibri" w:hAnsi="Calibri" w:cs="Calibri"/>
          <w:color w:val="000000"/>
          <w:sz w:val="22"/>
          <w:szCs w:val="22"/>
        </w:rPr>
        <w:t xml:space="preserve"> najróżniejszego rodzaju</w:t>
      </w:r>
      <w:r>
        <w:rPr>
          <w:rFonts w:ascii="Calibri" w:hAnsi="Calibri" w:cs="Calibri"/>
          <w:color w:val="000000"/>
          <w:sz w:val="22"/>
          <w:szCs w:val="22"/>
        </w:rPr>
        <w:t xml:space="preserve"> ptactwo: kaczki, gołębie, przepiórki. Na dworze podawano </w:t>
      </w:r>
      <w:r>
        <w:rPr>
          <w:rFonts w:ascii="Calibri" w:hAnsi="Calibri" w:cs="Calibri"/>
          <w:color w:val="000000"/>
          <w:sz w:val="22"/>
          <w:szCs w:val="22"/>
        </w:rPr>
        <w:t>również</w:t>
      </w:r>
      <w:r>
        <w:rPr>
          <w:rFonts w:ascii="Calibri" w:hAnsi="Calibri" w:cs="Calibri"/>
          <w:color w:val="000000"/>
          <w:sz w:val="22"/>
          <w:szCs w:val="22"/>
        </w:rPr>
        <w:t xml:space="preserve"> zupy</w:t>
      </w:r>
      <w:r>
        <w:rPr>
          <w:rFonts w:ascii="Calibri" w:hAnsi="Calibri" w:cs="Calibri"/>
          <w:color w:val="000000"/>
          <w:sz w:val="22"/>
          <w:szCs w:val="22"/>
        </w:rPr>
        <w:t xml:space="preserve"> (często</w:t>
      </w:r>
      <w:r>
        <w:rPr>
          <w:rFonts w:ascii="Calibri" w:hAnsi="Calibri" w:cs="Calibri"/>
          <w:color w:val="000000"/>
          <w:sz w:val="22"/>
          <w:szCs w:val="22"/>
        </w:rPr>
        <w:t xml:space="preserve"> rosół z wołowiny i z drobiu z dodatkiem masła i jaj</w:t>
      </w:r>
      <w:r>
        <w:rPr>
          <w:rFonts w:ascii="Calibri" w:hAnsi="Calibri" w:cs="Calibri"/>
          <w:color w:val="000000"/>
          <w:sz w:val="22"/>
          <w:szCs w:val="22"/>
        </w:rPr>
        <w:t>) raz kapustę, groch, buraki, rzepę.</w:t>
      </w:r>
    </w:p>
    <w:p w14:paraId="47248854" w14:textId="77777777" w:rsidR="00BD061C" w:rsidRDefault="00BD061C" w:rsidP="00BD061C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5F25CF6C" w14:textId="6148F67A" w:rsidR="00BD061C" w:rsidRDefault="00BD061C" w:rsidP="00BD061C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Dłonie trzymające w górze tacę z owocami morza – rakami i ostrygami oraz tacę z kielichem z muszli, owocami i rybą.</w:t>
      </w:r>
    </w:p>
    <w:p w14:paraId="5C3AD9D9" w14:textId="77777777" w:rsidR="00BD061C" w:rsidRDefault="00BD061C" w:rsidP="00BD061C">
      <w:pPr>
        <w:pStyle w:val="NormalnyWeb"/>
        <w:spacing w:before="0" w:beforeAutospacing="0" w:after="160" w:afterAutospacing="0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16D1341B" w14:textId="7F3CD817" w:rsidR="00BD061C" w:rsidRDefault="00BD061C" w:rsidP="00BD061C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Menu</w:t>
      </w:r>
    </w:p>
    <w:p w14:paraId="44252D06" w14:textId="31E026CA" w:rsidR="00BD061C" w:rsidRDefault="00BD061C" w:rsidP="00BD061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Czy potrawy i składniki wymienione wyżej brzmią znajomo? Spróbuj ułożyć menu na jeden dzień dla króla i królowej. Pamiętaj, żeby inspirować się tym, co jadano dawniej. Czy masz ulubioną potrawę, którą chciałbyś im przedstawić?</w:t>
      </w:r>
    </w:p>
    <w:p w14:paraId="16B4D304" w14:textId="77777777" w:rsidR="00583C86" w:rsidRDefault="00583C86"/>
    <w:sectPr w:rsidR="0058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72136"/>
    <w:multiLevelType w:val="multilevel"/>
    <w:tmpl w:val="B810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55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1C"/>
    <w:rsid w:val="00583C86"/>
    <w:rsid w:val="00B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8A1E"/>
  <w15:chartTrackingRefBased/>
  <w15:docId w15:val="{880029B0-5D6F-411C-B467-324761C3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2023-02-13T08:31:00Z</dcterms:created>
  <dcterms:modified xsi:type="dcterms:W3CDTF">2023-02-13T08:37:00Z</dcterms:modified>
</cp:coreProperties>
</file>