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EE94" w14:textId="77777777" w:rsidR="001820A7" w:rsidRPr="001820A7" w:rsidRDefault="001820A7" w:rsidP="001820A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820A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Abakanowicz. Bez reguł. </w:t>
      </w:r>
    </w:p>
    <w:p w14:paraId="4E19C267" w14:textId="6D244B23" w:rsidR="001820A7" w:rsidRPr="001820A7" w:rsidRDefault="001820A7" w:rsidP="001820A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820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Arrasy i abakany na Wawelu</w:t>
      </w:r>
    </w:p>
    <w:p w14:paraId="42166F4A" w14:textId="2F650DB3" w:rsidR="001820A7" w:rsidRPr="001820A7" w:rsidRDefault="001820A7" w:rsidP="001820A7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20A7">
        <w:rPr>
          <w:rFonts w:ascii="Times New Roman" w:hAnsi="Times New Roman" w:cs="Times New Roman"/>
          <w:b/>
          <w:bCs/>
          <w:sz w:val="40"/>
          <w:szCs w:val="40"/>
        </w:rPr>
        <w:t>Nowa wystawa czasowa</w:t>
      </w:r>
    </w:p>
    <w:p w14:paraId="3C0B281F" w14:textId="77777777" w:rsidR="001820A7" w:rsidRPr="001820A7" w:rsidRDefault="001820A7" w:rsidP="00F7789C">
      <w:pPr>
        <w:spacing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31A70F6" w14:textId="2AC44592" w:rsidR="00F7789C" w:rsidRPr="005B5053" w:rsidRDefault="00D30D00" w:rsidP="00086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05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124C0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o 6 stycznia </w:t>
      </w:r>
      <w:r w:rsidR="00414959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="001124C0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="008D65EE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potrwa </w:t>
      </w:r>
      <w:r w:rsidR="00B5241D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unikatowa </w:t>
      </w:r>
      <w:r w:rsidR="008D65EE" w:rsidRPr="005B5053">
        <w:rPr>
          <w:rFonts w:ascii="Times New Roman" w:hAnsi="Times New Roman" w:cs="Times New Roman"/>
          <w:b/>
          <w:bCs/>
          <w:sz w:val="24"/>
          <w:szCs w:val="24"/>
        </w:rPr>
        <w:t>wystawa „Abakanowicz. Bez reguł. Arrasy i abakany na Wawelu”</w:t>
      </w:r>
      <w:r w:rsidR="00B5241D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14959" w:rsidRPr="005B5053">
        <w:rPr>
          <w:rFonts w:ascii="Times New Roman" w:hAnsi="Times New Roman" w:cs="Times New Roman"/>
          <w:b/>
          <w:bCs/>
          <w:sz w:val="24"/>
          <w:szCs w:val="24"/>
        </w:rPr>
        <w:t>którą</w:t>
      </w:r>
      <w:r w:rsidR="00B5241D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 podziwiać będziemy od najbliższego piątku</w:t>
      </w:r>
      <w:r w:rsidR="008D65EE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4742" w:rsidRPr="005B5053">
        <w:rPr>
          <w:rFonts w:ascii="Times New Roman" w:hAnsi="Times New Roman" w:cs="Times New Roman"/>
          <w:b/>
          <w:bCs/>
          <w:sz w:val="24"/>
          <w:szCs w:val="24"/>
        </w:rPr>
        <w:t>Kuratorzy ekspozycji: dr Bogumiła Wiśniewska, Natalia Koziara-</w:t>
      </w:r>
      <w:proofErr w:type="spellStart"/>
      <w:r w:rsidR="001E4742" w:rsidRPr="005B5053">
        <w:rPr>
          <w:rFonts w:ascii="Times New Roman" w:hAnsi="Times New Roman" w:cs="Times New Roman"/>
          <w:b/>
          <w:bCs/>
          <w:sz w:val="24"/>
          <w:szCs w:val="24"/>
        </w:rPr>
        <w:t>Ochęduszko</w:t>
      </w:r>
      <w:proofErr w:type="spellEnd"/>
      <w:r w:rsidR="001E4742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 i Andrzej Szczepania</w:t>
      </w:r>
      <w:r w:rsidR="00416030" w:rsidRPr="005B505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E4742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 zestawili w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 Sali </w:t>
      </w:r>
      <w:r w:rsidR="00416030" w:rsidRPr="005B50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enatorskiej Zamku Królewskiego </w:t>
      </w:r>
      <w:r w:rsidR="00416030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na Wawelu słynne 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>tkaniny Magdaleny Abakanowicz</w:t>
      </w:r>
      <w:r w:rsidR="001820A7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3A1D0B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bezcennymi 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arrasami z kolekcji Zygmunta Augusta. </w:t>
      </w:r>
      <w:r w:rsidR="00F67D67" w:rsidRPr="005B505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o pierwsza w historii próba prezentacji dzieł XX-wiecznej artystki z </w:t>
      </w:r>
      <w:r w:rsidR="002A580D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XVI-wiecznymi tapiseriami </w:t>
      </w:r>
      <w:r w:rsidR="00F7789C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pochodzącymi z najlepszych warsztatów brukselskich. </w:t>
      </w:r>
      <w:r w:rsidR="0066536F" w:rsidRPr="005B5053">
        <w:rPr>
          <w:rFonts w:ascii="Times New Roman" w:hAnsi="Times New Roman" w:cs="Times New Roman"/>
          <w:b/>
          <w:bCs/>
          <w:sz w:val="24"/>
          <w:szCs w:val="24"/>
        </w:rPr>
        <w:t xml:space="preserve">Wystawa została zorganizowana we współpracy z Galerią Starmach i Fundacją </w:t>
      </w:r>
      <w:r w:rsidR="006E31DD" w:rsidRPr="005B5053">
        <w:rPr>
          <w:rFonts w:ascii="Times New Roman" w:hAnsi="Times New Roman" w:cs="Times New Roman"/>
          <w:b/>
          <w:bCs/>
          <w:sz w:val="24"/>
          <w:szCs w:val="24"/>
        </w:rPr>
        <w:t>Marty Magdaleny Abakanowicz i Jana Kosmowskiego.</w:t>
      </w:r>
    </w:p>
    <w:p w14:paraId="0A843D7E" w14:textId="582871FF" w:rsidR="00993455" w:rsidRPr="00391EB2" w:rsidRDefault="009007E3" w:rsidP="00086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B2">
        <w:rPr>
          <w:rFonts w:ascii="Times New Roman" w:hAnsi="Times New Roman" w:cs="Times New Roman"/>
          <w:sz w:val="24"/>
          <w:szCs w:val="24"/>
        </w:rPr>
        <w:t xml:space="preserve">Powszechnie znana i ceniona kolekcja arrasów Zygmunta Augusta świadczy o splendorze </w:t>
      </w:r>
      <w:r w:rsidR="007B7108" w:rsidRPr="00391EB2">
        <w:rPr>
          <w:rFonts w:ascii="Times New Roman" w:hAnsi="Times New Roman" w:cs="Times New Roman"/>
          <w:sz w:val="24"/>
          <w:szCs w:val="24"/>
        </w:rPr>
        <w:t>XVI-wiecznego</w:t>
      </w:r>
      <w:r w:rsidRPr="00391EB2">
        <w:rPr>
          <w:rFonts w:ascii="Times New Roman" w:hAnsi="Times New Roman" w:cs="Times New Roman"/>
          <w:sz w:val="24"/>
          <w:szCs w:val="24"/>
        </w:rPr>
        <w:t xml:space="preserve"> dworu ostatniego Jagiellona. </w:t>
      </w:r>
      <w:r w:rsidR="007B7108" w:rsidRPr="00391EB2">
        <w:rPr>
          <w:rFonts w:ascii="Times New Roman" w:hAnsi="Times New Roman" w:cs="Times New Roman"/>
          <w:sz w:val="24"/>
          <w:szCs w:val="24"/>
        </w:rPr>
        <w:t>Tkaniny z</w:t>
      </w:r>
      <w:r w:rsidRPr="00391EB2">
        <w:rPr>
          <w:rFonts w:ascii="Times New Roman" w:hAnsi="Times New Roman" w:cs="Times New Roman"/>
          <w:sz w:val="24"/>
          <w:szCs w:val="24"/>
        </w:rPr>
        <w:t xml:space="preserve">dobiły ściany </w:t>
      </w:r>
      <w:r w:rsidR="00997A9E" w:rsidRPr="00391EB2">
        <w:rPr>
          <w:rFonts w:ascii="Times New Roman" w:hAnsi="Times New Roman" w:cs="Times New Roman"/>
          <w:sz w:val="24"/>
          <w:szCs w:val="24"/>
        </w:rPr>
        <w:t>rezydencji, a</w:t>
      </w:r>
      <w:r w:rsidRPr="00391EB2">
        <w:rPr>
          <w:rFonts w:ascii="Times New Roman" w:hAnsi="Times New Roman" w:cs="Times New Roman"/>
          <w:sz w:val="24"/>
          <w:szCs w:val="24"/>
        </w:rPr>
        <w:t xml:space="preserve"> w momencie „</w:t>
      </w:r>
      <w:r w:rsidR="00997A9E" w:rsidRPr="00391EB2">
        <w:rPr>
          <w:rFonts w:ascii="Times New Roman" w:hAnsi="Times New Roman" w:cs="Times New Roman"/>
          <w:sz w:val="24"/>
          <w:szCs w:val="24"/>
        </w:rPr>
        <w:t>w</w:t>
      </w:r>
      <w:r w:rsidRPr="00391EB2">
        <w:rPr>
          <w:rFonts w:ascii="Times New Roman" w:hAnsi="Times New Roman" w:cs="Times New Roman"/>
          <w:sz w:val="24"/>
          <w:szCs w:val="24"/>
        </w:rPr>
        <w:t xml:space="preserve">awelskiego debiutu” </w:t>
      </w:r>
      <w:r w:rsidR="00997A9E" w:rsidRPr="00391EB2">
        <w:rPr>
          <w:rFonts w:ascii="Times New Roman" w:hAnsi="Times New Roman" w:cs="Times New Roman"/>
          <w:sz w:val="24"/>
          <w:szCs w:val="24"/>
        </w:rPr>
        <w:t xml:space="preserve">– </w:t>
      </w:r>
      <w:r w:rsidRPr="00391EB2">
        <w:rPr>
          <w:rFonts w:ascii="Times New Roman" w:hAnsi="Times New Roman" w:cs="Times New Roman"/>
          <w:sz w:val="24"/>
          <w:szCs w:val="24"/>
        </w:rPr>
        <w:t xml:space="preserve">w trakcie ślubu Zygmunta Augusta z Katarzyną Habsburżanką </w:t>
      </w:r>
      <w:r w:rsidR="00391EB2">
        <w:rPr>
          <w:rFonts w:ascii="Times New Roman" w:hAnsi="Times New Roman" w:cs="Times New Roman"/>
          <w:sz w:val="24"/>
          <w:szCs w:val="24"/>
        </w:rPr>
        <w:br/>
      </w:r>
      <w:r w:rsidRPr="00391EB2">
        <w:rPr>
          <w:rFonts w:ascii="Times New Roman" w:hAnsi="Times New Roman" w:cs="Times New Roman"/>
          <w:sz w:val="24"/>
          <w:szCs w:val="24"/>
        </w:rPr>
        <w:t xml:space="preserve">w 1553 roku </w:t>
      </w:r>
      <w:r w:rsidR="002A580D" w:rsidRPr="00391EB2">
        <w:rPr>
          <w:rFonts w:ascii="Times New Roman" w:hAnsi="Times New Roman" w:cs="Times New Roman"/>
          <w:sz w:val="24"/>
          <w:szCs w:val="24"/>
        </w:rPr>
        <w:t>–</w:t>
      </w:r>
      <w:r w:rsidR="00414959">
        <w:rPr>
          <w:rFonts w:ascii="Times New Roman" w:hAnsi="Times New Roman" w:cs="Times New Roman"/>
          <w:sz w:val="24"/>
          <w:szCs w:val="24"/>
        </w:rPr>
        <w:t xml:space="preserve"> </w:t>
      </w:r>
      <w:r w:rsidR="00756C49" w:rsidRPr="00391EB2">
        <w:rPr>
          <w:rFonts w:ascii="Times New Roman" w:hAnsi="Times New Roman" w:cs="Times New Roman"/>
          <w:sz w:val="24"/>
          <w:szCs w:val="24"/>
        </w:rPr>
        <w:t>wz</w:t>
      </w:r>
      <w:r w:rsidRPr="00391EB2">
        <w:rPr>
          <w:rFonts w:ascii="Times New Roman" w:hAnsi="Times New Roman" w:cs="Times New Roman"/>
          <w:sz w:val="24"/>
          <w:szCs w:val="24"/>
        </w:rPr>
        <w:t xml:space="preserve">budziły powszechny </w:t>
      </w:r>
      <w:r w:rsidR="00756C49" w:rsidRPr="00391EB2">
        <w:rPr>
          <w:rFonts w:ascii="Times New Roman" w:hAnsi="Times New Roman" w:cs="Times New Roman"/>
          <w:sz w:val="24"/>
          <w:szCs w:val="24"/>
        </w:rPr>
        <w:t>zachwyt</w:t>
      </w:r>
      <w:r w:rsidRPr="00391EB2">
        <w:rPr>
          <w:rFonts w:ascii="Times New Roman" w:hAnsi="Times New Roman" w:cs="Times New Roman"/>
          <w:sz w:val="24"/>
          <w:szCs w:val="24"/>
        </w:rPr>
        <w:t xml:space="preserve">. </w:t>
      </w:r>
      <w:r w:rsidR="00756C49" w:rsidRPr="00391EB2">
        <w:rPr>
          <w:rFonts w:ascii="Times New Roman" w:hAnsi="Times New Roman" w:cs="Times New Roman"/>
          <w:sz w:val="24"/>
          <w:szCs w:val="24"/>
        </w:rPr>
        <w:t xml:space="preserve">– 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I choć ich ówczesna funkcja była całkowicie różna od dzieł wykonywanych przez </w:t>
      </w:r>
      <w:r w:rsidR="000D33E7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Magdalenę 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>Abakanowicz</w:t>
      </w:r>
      <w:r w:rsidR="000D33E7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, która uciekała od tradycyjnej – dekoracyjnej funkcji tkanin, </w:t>
      </w:r>
      <w:r w:rsidR="0053158C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EE190A" w:rsidRPr="00391EB2">
        <w:rPr>
          <w:rFonts w:ascii="Times New Roman" w:hAnsi="Times New Roman" w:cs="Times New Roman"/>
          <w:i/>
          <w:iCs/>
          <w:sz w:val="24"/>
          <w:szCs w:val="24"/>
        </w:rPr>
        <w:t>jednak arrasy,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podobnie </w:t>
      </w:r>
      <w:r w:rsidR="00EE190A" w:rsidRPr="00391EB2">
        <w:rPr>
          <w:rFonts w:ascii="Times New Roman" w:hAnsi="Times New Roman" w:cs="Times New Roman"/>
          <w:i/>
          <w:iCs/>
          <w:sz w:val="24"/>
          <w:szCs w:val="24"/>
        </w:rPr>
        <w:t>jak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wielkoformato</w:t>
      </w:r>
      <w:r w:rsidR="0053158C" w:rsidRPr="00391EB2">
        <w:rPr>
          <w:rFonts w:ascii="Times New Roman" w:hAnsi="Times New Roman" w:cs="Times New Roman"/>
          <w:i/>
          <w:iCs/>
          <w:sz w:val="24"/>
          <w:szCs w:val="24"/>
        </w:rPr>
        <w:t>we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abakan</w:t>
      </w:r>
      <w:r w:rsidR="00EE190A" w:rsidRPr="00391E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E190A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stanowią reprezentację </w:t>
      </w:r>
      <w:r w:rsidR="00472486" w:rsidRPr="00391EB2">
        <w:rPr>
          <w:rFonts w:ascii="Times New Roman" w:hAnsi="Times New Roman" w:cs="Times New Roman"/>
          <w:i/>
          <w:iCs/>
          <w:sz w:val="24"/>
          <w:szCs w:val="24"/>
        </w:rPr>
        <w:t>otaczającego nas świata dawniej i dziś. S</w:t>
      </w:r>
      <w:r w:rsidR="007B2BFB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ą nośnikiem </w:t>
      </w:r>
      <w:r w:rsidR="00472486" w:rsidRPr="00391EB2">
        <w:rPr>
          <w:rFonts w:ascii="Times New Roman" w:hAnsi="Times New Roman" w:cs="Times New Roman"/>
          <w:i/>
          <w:iCs/>
          <w:sz w:val="24"/>
          <w:szCs w:val="24"/>
        </w:rPr>
        <w:t>opowieś</w:t>
      </w:r>
      <w:r w:rsidR="007B2BFB" w:rsidRPr="00391EB2">
        <w:rPr>
          <w:rFonts w:ascii="Times New Roman" w:hAnsi="Times New Roman" w:cs="Times New Roman"/>
          <w:i/>
          <w:iCs/>
          <w:sz w:val="24"/>
          <w:szCs w:val="24"/>
        </w:rPr>
        <w:t>ci</w:t>
      </w:r>
      <w:r w:rsidR="00472486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1EB2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72486" w:rsidRPr="00391EB2">
        <w:rPr>
          <w:rFonts w:ascii="Times New Roman" w:hAnsi="Times New Roman" w:cs="Times New Roman"/>
          <w:i/>
          <w:iCs/>
          <w:sz w:val="24"/>
          <w:szCs w:val="24"/>
        </w:rPr>
        <w:t>o człowieku i jego kondycji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, wchodzą w dialog z odbiorcą, </w:t>
      </w:r>
      <w:r w:rsidR="00472486" w:rsidRPr="00391EB2">
        <w:rPr>
          <w:rFonts w:ascii="Times New Roman" w:hAnsi="Times New Roman" w:cs="Times New Roman"/>
          <w:i/>
          <w:iCs/>
          <w:sz w:val="24"/>
          <w:szCs w:val="24"/>
        </w:rPr>
        <w:t>prowokują do myślenia</w:t>
      </w:r>
      <w:r w:rsidR="000D2B3F" w:rsidRPr="00391EB2">
        <w:rPr>
          <w:rFonts w:ascii="Times New Roman" w:hAnsi="Times New Roman" w:cs="Times New Roman"/>
          <w:i/>
          <w:iCs/>
          <w:sz w:val="24"/>
          <w:szCs w:val="24"/>
        </w:rPr>
        <w:t>. Zwiedzający odnajdą w nich komentarz</w:t>
      </w:r>
      <w:r w:rsidR="00B153DD" w:rsidRPr="00391EB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D2B3F"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proofErr w:type="gramStart"/>
      <w:r w:rsidRPr="00391EB2">
        <w:rPr>
          <w:rFonts w:ascii="Times New Roman" w:hAnsi="Times New Roman" w:cs="Times New Roman"/>
          <w:i/>
          <w:iCs/>
          <w:sz w:val="24"/>
          <w:szCs w:val="24"/>
        </w:rPr>
        <w:t>rzeczywistości</w:t>
      </w:r>
      <w:proofErr w:type="gramEnd"/>
      <w:r w:rsidRPr="00391EB2">
        <w:rPr>
          <w:rFonts w:ascii="Times New Roman" w:hAnsi="Times New Roman" w:cs="Times New Roman"/>
          <w:i/>
          <w:iCs/>
          <w:sz w:val="24"/>
          <w:szCs w:val="24"/>
        </w:rPr>
        <w:t xml:space="preserve"> w której powstał</w:t>
      </w:r>
      <w:r w:rsidR="000D2B3F" w:rsidRPr="00391E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0D2B3F" w:rsidRPr="00391EB2">
        <w:rPr>
          <w:rFonts w:ascii="Times New Roman" w:hAnsi="Times New Roman" w:cs="Times New Roman"/>
          <w:sz w:val="24"/>
          <w:szCs w:val="24"/>
        </w:rPr>
        <w:t xml:space="preserve"> – mówi dr Bogumiła Wiśniewska, kuratorka </w:t>
      </w:r>
      <w:r w:rsidR="00993455" w:rsidRPr="00391EB2">
        <w:rPr>
          <w:rFonts w:ascii="Times New Roman" w:hAnsi="Times New Roman" w:cs="Times New Roman"/>
          <w:sz w:val="24"/>
          <w:szCs w:val="24"/>
        </w:rPr>
        <w:t>wstawy</w:t>
      </w:r>
      <w:r w:rsidR="00CE3515" w:rsidRPr="00391EB2">
        <w:rPr>
          <w:rFonts w:ascii="Times New Roman" w:hAnsi="Times New Roman" w:cs="Times New Roman"/>
          <w:sz w:val="24"/>
          <w:szCs w:val="24"/>
        </w:rPr>
        <w:t>, a także kuratorka sztuki współczesnej w Zamku Królewskim na Wawelu</w:t>
      </w:r>
      <w:r w:rsidR="00993455" w:rsidRPr="00391EB2">
        <w:rPr>
          <w:rFonts w:ascii="Times New Roman" w:hAnsi="Times New Roman" w:cs="Times New Roman"/>
          <w:sz w:val="24"/>
          <w:szCs w:val="24"/>
        </w:rPr>
        <w:t>.</w:t>
      </w:r>
    </w:p>
    <w:p w14:paraId="349F9924" w14:textId="0FB527DC" w:rsidR="001629E8" w:rsidRPr="000866B5" w:rsidRDefault="00BF59A6" w:rsidP="000866B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6B5">
        <w:rPr>
          <w:rFonts w:ascii="Times New Roman" w:hAnsi="Times New Roman" w:cs="Times New Roman"/>
          <w:b/>
          <w:bCs/>
        </w:rPr>
        <w:t>RÓŻNE TKANINY. JEDNA OPOWIEŚĆ</w:t>
      </w:r>
    </w:p>
    <w:p w14:paraId="07114116" w14:textId="6E27EE96" w:rsidR="00401810" w:rsidRDefault="00401810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53">
        <w:rPr>
          <w:rFonts w:ascii="Times New Roman" w:hAnsi="Times New Roman" w:cs="Times New Roman"/>
          <w:sz w:val="24"/>
          <w:szCs w:val="24"/>
        </w:rPr>
        <w:t>Na wystawie „Abakanowicz. Bez reguł. Arrasy i abakany na Wawelu” kuratorzy zaproponowali spotkanie tradycji z nowoczesnością.</w:t>
      </w:r>
      <w:r w:rsidR="00B66FB9" w:rsidRPr="005B5053">
        <w:rPr>
          <w:rFonts w:ascii="Times New Roman" w:hAnsi="Times New Roman" w:cs="Times New Roman"/>
          <w:sz w:val="24"/>
          <w:szCs w:val="24"/>
        </w:rPr>
        <w:t xml:space="preserve"> - </w:t>
      </w:r>
      <w:r w:rsidR="00C26273" w:rsidRPr="005B5053">
        <w:rPr>
          <w:rFonts w:ascii="Times New Roman" w:hAnsi="Times New Roman" w:cs="Times New Roman"/>
          <w:i/>
          <w:iCs/>
          <w:sz w:val="24"/>
          <w:szCs w:val="24"/>
        </w:rPr>
        <w:t>To nie</w:t>
      </w:r>
      <w:r w:rsidR="00B153DD" w:rsidRPr="005B5053">
        <w:rPr>
          <w:rFonts w:ascii="Times New Roman" w:hAnsi="Times New Roman" w:cs="Times New Roman"/>
          <w:i/>
          <w:iCs/>
          <w:sz w:val="24"/>
          <w:szCs w:val="24"/>
        </w:rPr>
        <w:t>zwykłe</w:t>
      </w:r>
      <w:r w:rsidR="00C26273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, że w czasach, gdy sztuka Abakanowicz dojrzewała w latach 60. XX wieku, arrasy Zygmunta Augusta </w:t>
      </w:r>
      <w:r w:rsidR="00FE7435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właśnie </w:t>
      </w:r>
      <w:r w:rsidR="00C26273" w:rsidRPr="005B5053">
        <w:rPr>
          <w:rFonts w:ascii="Times New Roman" w:hAnsi="Times New Roman" w:cs="Times New Roman"/>
          <w:i/>
          <w:iCs/>
          <w:sz w:val="24"/>
          <w:szCs w:val="24"/>
        </w:rPr>
        <w:t>powróciły na Wawel po wojennej tułaczce. Ich obecność w polskiej świadomości mogła stać się dla artystki punktem odniesienia, impulsem do podjęcia dialogu między dawnym a współczesnym rozumieniem tkaniny</w:t>
      </w:r>
      <w:r w:rsidR="00CE3515" w:rsidRPr="005B5053">
        <w:rPr>
          <w:rFonts w:ascii="Times New Roman" w:hAnsi="Times New Roman" w:cs="Times New Roman"/>
          <w:sz w:val="24"/>
          <w:szCs w:val="24"/>
        </w:rPr>
        <w:t xml:space="preserve"> – zwraca uwagę </w:t>
      </w:r>
      <w:r w:rsidR="00591DA9" w:rsidRPr="005B5053">
        <w:rPr>
          <w:rFonts w:ascii="Times New Roman" w:hAnsi="Times New Roman" w:cs="Times New Roman"/>
          <w:sz w:val="24"/>
          <w:szCs w:val="24"/>
        </w:rPr>
        <w:t>Natalia Koziara-</w:t>
      </w:r>
      <w:proofErr w:type="spellStart"/>
      <w:r w:rsidR="00591DA9" w:rsidRPr="005B5053">
        <w:rPr>
          <w:rFonts w:ascii="Times New Roman" w:hAnsi="Times New Roman" w:cs="Times New Roman"/>
          <w:sz w:val="24"/>
          <w:szCs w:val="24"/>
        </w:rPr>
        <w:t>Ochęduszko</w:t>
      </w:r>
      <w:proofErr w:type="spellEnd"/>
      <w:r w:rsidR="00591DA9" w:rsidRPr="005B5053">
        <w:rPr>
          <w:rFonts w:ascii="Times New Roman" w:hAnsi="Times New Roman" w:cs="Times New Roman"/>
          <w:sz w:val="24"/>
          <w:szCs w:val="24"/>
        </w:rPr>
        <w:t xml:space="preserve">, kuratorka ekspozycji, </w:t>
      </w:r>
      <w:r w:rsidR="00601E68" w:rsidRPr="005B5053">
        <w:rPr>
          <w:rFonts w:ascii="Times New Roman" w:hAnsi="Times New Roman" w:cs="Times New Roman"/>
          <w:sz w:val="24"/>
          <w:szCs w:val="24"/>
        </w:rPr>
        <w:t>kustoszka i kierowniczka Działu Dziejów Waw</w:t>
      </w:r>
      <w:r w:rsidR="001629E8" w:rsidRPr="005B5053">
        <w:rPr>
          <w:rFonts w:ascii="Times New Roman" w:hAnsi="Times New Roman" w:cs="Times New Roman"/>
          <w:sz w:val="24"/>
          <w:szCs w:val="24"/>
        </w:rPr>
        <w:t xml:space="preserve">elu, </w:t>
      </w:r>
      <w:r w:rsidR="00591DA9" w:rsidRPr="005B5053">
        <w:rPr>
          <w:rFonts w:ascii="Times New Roman" w:hAnsi="Times New Roman" w:cs="Times New Roman"/>
          <w:sz w:val="24"/>
          <w:szCs w:val="24"/>
        </w:rPr>
        <w:t>podkreślając, że abakany i arrasy – choć dzieli je pięć wieków –</w:t>
      </w:r>
      <w:r w:rsidR="002173B2" w:rsidRPr="005B5053">
        <w:rPr>
          <w:rFonts w:ascii="Times New Roman" w:hAnsi="Times New Roman" w:cs="Times New Roman"/>
          <w:sz w:val="24"/>
          <w:szCs w:val="24"/>
        </w:rPr>
        <w:t xml:space="preserve"> ł</w:t>
      </w:r>
      <w:r w:rsidR="00591DA9" w:rsidRPr="005B5053">
        <w:rPr>
          <w:rFonts w:ascii="Times New Roman" w:hAnsi="Times New Roman" w:cs="Times New Roman"/>
          <w:sz w:val="24"/>
          <w:szCs w:val="24"/>
        </w:rPr>
        <w:t>ączy je</w:t>
      </w:r>
      <w:r w:rsidR="001629E8" w:rsidRPr="005B5053">
        <w:rPr>
          <w:rFonts w:ascii="Times New Roman" w:hAnsi="Times New Roman" w:cs="Times New Roman"/>
          <w:sz w:val="24"/>
          <w:szCs w:val="24"/>
        </w:rPr>
        <w:t>dna</w:t>
      </w:r>
      <w:r w:rsidR="00591DA9" w:rsidRPr="005B5053">
        <w:rPr>
          <w:rFonts w:ascii="Times New Roman" w:hAnsi="Times New Roman" w:cs="Times New Roman"/>
          <w:sz w:val="24"/>
          <w:szCs w:val="24"/>
        </w:rPr>
        <w:t xml:space="preserve"> idea tkania – nie tylko jako techniki, lecz także jako metafory życia, tworzenia i pamięci. </w:t>
      </w:r>
    </w:p>
    <w:p w14:paraId="29B644BC" w14:textId="77777777" w:rsidR="00D1644D" w:rsidRPr="005B5053" w:rsidRDefault="00D1644D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06226" w14:textId="46ADAA3C" w:rsidR="0064347D" w:rsidRPr="00391EB2" w:rsidRDefault="005B69CF" w:rsidP="000866B5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B2">
        <w:rPr>
          <w:rFonts w:ascii="Times New Roman" w:hAnsi="Times New Roman" w:cs="Times New Roman"/>
          <w:sz w:val="24"/>
          <w:szCs w:val="24"/>
        </w:rPr>
        <w:lastRenderedPageBreak/>
        <w:t xml:space="preserve">Andrzej Szczepaniak, również związany </w:t>
      </w:r>
      <w:r w:rsidR="00180B7F" w:rsidRPr="00391EB2">
        <w:rPr>
          <w:rFonts w:ascii="Times New Roman" w:hAnsi="Times New Roman" w:cs="Times New Roman"/>
          <w:sz w:val="24"/>
          <w:szCs w:val="24"/>
        </w:rPr>
        <w:t xml:space="preserve">na co </w:t>
      </w:r>
      <w:r w:rsidR="00414959" w:rsidRPr="00391EB2">
        <w:rPr>
          <w:rFonts w:ascii="Times New Roman" w:hAnsi="Times New Roman" w:cs="Times New Roman"/>
          <w:sz w:val="24"/>
          <w:szCs w:val="24"/>
        </w:rPr>
        <w:t>dzień</w:t>
      </w:r>
      <w:r w:rsidR="00180B7F" w:rsidRPr="00391EB2">
        <w:rPr>
          <w:rFonts w:ascii="Times New Roman" w:hAnsi="Times New Roman" w:cs="Times New Roman"/>
          <w:sz w:val="24"/>
          <w:szCs w:val="24"/>
        </w:rPr>
        <w:t xml:space="preserve"> </w:t>
      </w:r>
      <w:r w:rsidRPr="00391EB2">
        <w:rPr>
          <w:rFonts w:ascii="Times New Roman" w:hAnsi="Times New Roman" w:cs="Times New Roman"/>
          <w:sz w:val="24"/>
          <w:szCs w:val="24"/>
        </w:rPr>
        <w:t>z Galerią Starmach</w:t>
      </w:r>
      <w:r w:rsidR="00180B7F" w:rsidRPr="00391EB2">
        <w:rPr>
          <w:rFonts w:ascii="Times New Roman" w:hAnsi="Times New Roman" w:cs="Times New Roman"/>
          <w:sz w:val="24"/>
          <w:szCs w:val="24"/>
        </w:rPr>
        <w:t xml:space="preserve">, tak odnosi się do zestawienia </w:t>
      </w:r>
      <w:r w:rsidR="0064347D" w:rsidRPr="00391EB2">
        <w:rPr>
          <w:rFonts w:ascii="Times New Roman" w:hAnsi="Times New Roman" w:cs="Times New Roman"/>
          <w:sz w:val="24"/>
          <w:szCs w:val="24"/>
        </w:rPr>
        <w:t xml:space="preserve">tradycji z nowoczesnością: </w:t>
      </w:r>
      <w:r w:rsidR="00180B7F" w:rsidRPr="00391EB2">
        <w:rPr>
          <w:rFonts w:ascii="Times New Roman" w:hAnsi="Times New Roman" w:cs="Times New Roman"/>
          <w:sz w:val="24"/>
          <w:szCs w:val="24"/>
        </w:rPr>
        <w:t>„A</w:t>
      </w:r>
      <w:r w:rsidR="0064347D" w:rsidRPr="00391EB2">
        <w:rPr>
          <w:rFonts w:ascii="Times New Roman" w:hAnsi="Times New Roman" w:cs="Times New Roman"/>
          <w:sz w:val="24"/>
          <w:szCs w:val="24"/>
        </w:rPr>
        <w:t xml:space="preserve">rrasy Zygmuntowskie, pełne symboliki </w:t>
      </w:r>
      <w:r w:rsidR="00391EB2">
        <w:rPr>
          <w:rFonts w:ascii="Times New Roman" w:hAnsi="Times New Roman" w:cs="Times New Roman"/>
          <w:sz w:val="24"/>
          <w:szCs w:val="24"/>
        </w:rPr>
        <w:br/>
      </w:r>
      <w:r w:rsidR="00391EB2" w:rsidRPr="00391EB2">
        <w:rPr>
          <w:rFonts w:ascii="Times New Roman" w:hAnsi="Times New Roman" w:cs="Times New Roman"/>
          <w:sz w:val="24"/>
          <w:szCs w:val="24"/>
        </w:rPr>
        <w:t xml:space="preserve">i </w:t>
      </w:r>
      <w:r w:rsidR="0064347D" w:rsidRPr="00391EB2">
        <w:rPr>
          <w:rFonts w:ascii="Times New Roman" w:hAnsi="Times New Roman" w:cs="Times New Roman"/>
          <w:sz w:val="24"/>
          <w:szCs w:val="24"/>
        </w:rPr>
        <w:t>podporządkowane estetyce dworskiej, zestawione z organicznymi, monumentalnymi, trójwymiarowymi abakanami, ukazują ewolucję podejścia do materii, formy i funkcji tkaniny – od dekoracji podporządkowanej architekturze po autonomiczną rzeźbę czy instalację.</w:t>
      </w:r>
      <w:r w:rsidR="00391EB2">
        <w:rPr>
          <w:rFonts w:ascii="Times New Roman" w:hAnsi="Times New Roman" w:cs="Times New Roman"/>
          <w:sz w:val="24"/>
          <w:szCs w:val="24"/>
        </w:rPr>
        <w:t xml:space="preserve"> </w:t>
      </w:r>
      <w:r w:rsidR="0064347D" w:rsidRPr="00391EB2">
        <w:rPr>
          <w:rFonts w:ascii="Times New Roman" w:hAnsi="Times New Roman" w:cs="Times New Roman"/>
          <w:sz w:val="24"/>
          <w:szCs w:val="24"/>
        </w:rPr>
        <w:t xml:space="preserve">Ponadto zestawienie tych dwóch gatunków prac daje nie tylko interesujący dyskurs pokoleń </w:t>
      </w:r>
      <w:r w:rsidR="00391EB2">
        <w:rPr>
          <w:rFonts w:ascii="Times New Roman" w:hAnsi="Times New Roman" w:cs="Times New Roman"/>
          <w:sz w:val="24"/>
          <w:szCs w:val="24"/>
        </w:rPr>
        <w:br/>
      </w:r>
      <w:r w:rsidR="0064347D" w:rsidRPr="00391EB2">
        <w:rPr>
          <w:rFonts w:ascii="Times New Roman" w:hAnsi="Times New Roman" w:cs="Times New Roman"/>
          <w:sz w:val="24"/>
          <w:szCs w:val="24"/>
        </w:rPr>
        <w:t xml:space="preserve">i epok, ale także wyjątkowe zderzenie estetyk – odmiennego podejścia do monumentalności </w:t>
      </w:r>
      <w:r w:rsidR="00391EB2">
        <w:rPr>
          <w:rFonts w:ascii="Times New Roman" w:hAnsi="Times New Roman" w:cs="Times New Roman"/>
          <w:sz w:val="24"/>
          <w:szCs w:val="24"/>
        </w:rPr>
        <w:br/>
      </w:r>
      <w:r w:rsidR="0064347D" w:rsidRPr="00391EB2">
        <w:rPr>
          <w:rFonts w:ascii="Times New Roman" w:hAnsi="Times New Roman" w:cs="Times New Roman"/>
          <w:sz w:val="24"/>
          <w:szCs w:val="24"/>
        </w:rPr>
        <w:t>i materii dzieła. Ukazuje również ciągłość zainteresowania tkaniną jako medium oraz uniwersalność ludzkiej potrzeby tworzenia sztuki z włókna – zarówno jako zapisu światopoglądu, jak i emocji</w:t>
      </w:r>
      <w:r w:rsidR="005B5053" w:rsidRPr="00391EB2">
        <w:rPr>
          <w:rFonts w:ascii="Times New Roman" w:hAnsi="Times New Roman" w:cs="Times New Roman"/>
          <w:sz w:val="24"/>
          <w:szCs w:val="24"/>
        </w:rPr>
        <w:t>”</w:t>
      </w:r>
      <w:r w:rsidR="0064347D" w:rsidRPr="00391EB2">
        <w:rPr>
          <w:rFonts w:ascii="Times New Roman" w:hAnsi="Times New Roman" w:cs="Times New Roman"/>
          <w:sz w:val="24"/>
          <w:szCs w:val="24"/>
        </w:rPr>
        <w:t>.</w:t>
      </w:r>
    </w:p>
    <w:p w14:paraId="541356A9" w14:textId="608902A0" w:rsidR="00DC75F7" w:rsidRPr="000866B5" w:rsidRDefault="00DC75F7" w:rsidP="00086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6B5">
        <w:rPr>
          <w:rFonts w:ascii="Times New Roman" w:hAnsi="Times New Roman" w:cs="Times New Roman"/>
          <w:b/>
          <w:bCs/>
          <w:sz w:val="24"/>
          <w:szCs w:val="24"/>
        </w:rPr>
        <w:t xml:space="preserve">GDY ABAKANY </w:t>
      </w:r>
      <w:r w:rsidR="000866B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866B5">
        <w:rPr>
          <w:rFonts w:ascii="Times New Roman" w:hAnsi="Times New Roman" w:cs="Times New Roman"/>
          <w:b/>
          <w:bCs/>
          <w:sz w:val="24"/>
          <w:szCs w:val="24"/>
        </w:rPr>
        <w:t>SCHODZĄ</w:t>
      </w:r>
      <w:r w:rsidR="000866B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866B5">
        <w:rPr>
          <w:rFonts w:ascii="Times New Roman" w:hAnsi="Times New Roman" w:cs="Times New Roman"/>
          <w:b/>
          <w:bCs/>
          <w:sz w:val="24"/>
          <w:szCs w:val="24"/>
        </w:rPr>
        <w:t xml:space="preserve"> ZE ŚCIA</w:t>
      </w:r>
      <w:r w:rsidR="00A223F9" w:rsidRPr="000866B5">
        <w:rPr>
          <w:rFonts w:ascii="Times New Roman" w:hAnsi="Times New Roman" w:cs="Times New Roman"/>
          <w:b/>
          <w:bCs/>
          <w:sz w:val="24"/>
          <w:szCs w:val="24"/>
        </w:rPr>
        <w:t>N, BUDZĄ SIĘ ŻYWIOŁY</w:t>
      </w:r>
    </w:p>
    <w:p w14:paraId="3BFAABD4" w14:textId="1928FA34" w:rsidR="00401810" w:rsidRPr="005B5053" w:rsidRDefault="004B6022" w:rsidP="000866B5">
      <w:pPr>
        <w:spacing w:line="240" w:lineRule="auto"/>
        <w:jc w:val="both"/>
        <w:rPr>
          <w:rFonts w:ascii="Times New Roman" w:hAnsi="Times New Roman" w:cs="Times New Roman"/>
        </w:rPr>
      </w:pPr>
      <w:r w:rsidRPr="005B5053">
        <w:rPr>
          <w:rFonts w:ascii="Times New Roman" w:hAnsi="Times New Roman" w:cs="Times New Roman"/>
          <w:sz w:val="24"/>
          <w:szCs w:val="24"/>
        </w:rPr>
        <w:t>E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kspozycja </w:t>
      </w:r>
      <w:r w:rsidR="00BF59A6" w:rsidRPr="005B5053">
        <w:rPr>
          <w:rFonts w:ascii="Times New Roman" w:hAnsi="Times New Roman" w:cs="Times New Roman"/>
          <w:sz w:val="24"/>
          <w:szCs w:val="24"/>
        </w:rPr>
        <w:t xml:space="preserve">znajdująca się </w:t>
      </w:r>
      <w:r w:rsidRPr="005B5053">
        <w:rPr>
          <w:rFonts w:ascii="Times New Roman" w:hAnsi="Times New Roman" w:cs="Times New Roman"/>
          <w:sz w:val="24"/>
          <w:szCs w:val="24"/>
        </w:rPr>
        <w:t xml:space="preserve">w Sali senatorskiej, </w:t>
      </w:r>
      <w:r w:rsidR="00BF59A6" w:rsidRPr="005B5053">
        <w:rPr>
          <w:rFonts w:ascii="Times New Roman" w:hAnsi="Times New Roman" w:cs="Times New Roman"/>
          <w:sz w:val="24"/>
          <w:szCs w:val="24"/>
        </w:rPr>
        <w:t>gdzie</w:t>
      </w:r>
      <w:r w:rsidRPr="005B5053">
        <w:rPr>
          <w:rFonts w:ascii="Times New Roman" w:hAnsi="Times New Roman" w:cs="Times New Roman"/>
          <w:sz w:val="24"/>
          <w:szCs w:val="24"/>
        </w:rPr>
        <w:t xml:space="preserve"> centralne miejsce zajmuje monumentalny </w:t>
      </w:r>
      <w:r w:rsidR="00CD67BE" w:rsidRPr="005B5053">
        <w:rPr>
          <w:rFonts w:ascii="Times New Roman" w:hAnsi="Times New Roman" w:cs="Times New Roman"/>
        </w:rPr>
        <w:t xml:space="preserve">arras </w:t>
      </w:r>
      <w:r w:rsidRPr="005B5053">
        <w:rPr>
          <w:rFonts w:ascii="Times New Roman" w:hAnsi="Times New Roman" w:cs="Times New Roman"/>
        </w:rPr>
        <w:t>figuraln</w:t>
      </w:r>
      <w:r w:rsidR="00CD67BE" w:rsidRPr="005B5053">
        <w:rPr>
          <w:rFonts w:ascii="Times New Roman" w:hAnsi="Times New Roman" w:cs="Times New Roman"/>
        </w:rPr>
        <w:t>y</w:t>
      </w:r>
      <w:r w:rsidRPr="005B5053">
        <w:rPr>
          <w:rFonts w:ascii="Times New Roman" w:hAnsi="Times New Roman" w:cs="Times New Roman"/>
        </w:rPr>
        <w:t xml:space="preserve"> </w:t>
      </w:r>
      <w:r w:rsidR="00CD67BE" w:rsidRPr="005B5053">
        <w:rPr>
          <w:rFonts w:ascii="Times New Roman" w:hAnsi="Times New Roman" w:cs="Times New Roman"/>
        </w:rPr>
        <w:t>„</w:t>
      </w:r>
      <w:r w:rsidRPr="005B5053">
        <w:rPr>
          <w:rFonts w:ascii="Times New Roman" w:hAnsi="Times New Roman" w:cs="Times New Roman"/>
          <w:i/>
          <w:iCs/>
        </w:rPr>
        <w:t>Bóg błogosławi rodzinę Noego</w:t>
      </w:r>
      <w:r w:rsidR="00CD67BE" w:rsidRPr="005B5053">
        <w:rPr>
          <w:rFonts w:ascii="Times New Roman" w:hAnsi="Times New Roman" w:cs="Times New Roman"/>
        </w:rPr>
        <w:t>”</w:t>
      </w:r>
      <w:r w:rsidRPr="005B5053">
        <w:rPr>
          <w:rFonts w:ascii="Times New Roman" w:hAnsi="Times New Roman" w:cs="Times New Roman"/>
        </w:rPr>
        <w:t xml:space="preserve"> </w:t>
      </w:r>
      <w:r w:rsidR="00401810" w:rsidRPr="005B5053">
        <w:rPr>
          <w:rFonts w:ascii="Times New Roman" w:hAnsi="Times New Roman" w:cs="Times New Roman"/>
          <w:sz w:val="24"/>
          <w:szCs w:val="24"/>
        </w:rPr>
        <w:t>skupia się na trzech etapach twórczości Abakanowicz</w:t>
      </w:r>
      <w:r w:rsidR="00E5109E" w:rsidRPr="005B5053">
        <w:rPr>
          <w:rFonts w:ascii="Times New Roman" w:hAnsi="Times New Roman" w:cs="Times New Roman"/>
          <w:sz w:val="24"/>
          <w:szCs w:val="24"/>
        </w:rPr>
        <w:t>. Kuratorzy prowadzą nas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od</w:t>
      </w:r>
      <w:r w:rsidR="005D6FD3" w:rsidRPr="005B5053">
        <w:rPr>
          <w:rFonts w:ascii="Times New Roman" w:hAnsi="Times New Roman" w:cs="Times New Roman"/>
          <w:sz w:val="24"/>
          <w:szCs w:val="24"/>
        </w:rPr>
        <w:t xml:space="preserve"> tworzonych przez nią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płaskich, jeszcze tradycyjnych tkani</w:t>
      </w:r>
      <w:r w:rsidR="005D6FD3" w:rsidRPr="005B5053">
        <w:rPr>
          <w:rFonts w:ascii="Times New Roman" w:hAnsi="Times New Roman" w:cs="Times New Roman"/>
          <w:sz w:val="24"/>
          <w:szCs w:val="24"/>
        </w:rPr>
        <w:t xml:space="preserve"> </w:t>
      </w:r>
      <w:r w:rsidR="00401810" w:rsidRPr="005B5053">
        <w:rPr>
          <w:rFonts w:ascii="Times New Roman" w:hAnsi="Times New Roman" w:cs="Times New Roman"/>
          <w:sz w:val="24"/>
          <w:szCs w:val="24"/>
        </w:rPr>
        <w:t>przez formy bardziej przestrzenne, aż po monumentalne abakany, które „schodzą ze ścian” i zaczynają ży</w:t>
      </w:r>
      <w:r w:rsidR="00DC75F7" w:rsidRPr="005B5053">
        <w:rPr>
          <w:rFonts w:ascii="Times New Roman" w:hAnsi="Times New Roman" w:cs="Times New Roman"/>
          <w:sz w:val="24"/>
          <w:szCs w:val="24"/>
        </w:rPr>
        <w:t>ć w królewskich wnętrzach…</w:t>
      </w:r>
      <w:r w:rsidR="00806C36" w:rsidRPr="005B5053">
        <w:rPr>
          <w:rFonts w:ascii="Times New Roman" w:hAnsi="Times New Roman" w:cs="Times New Roman"/>
          <w:sz w:val="24"/>
          <w:szCs w:val="24"/>
        </w:rPr>
        <w:t>bez reguł – na własnych zasadach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EBEC2" w14:textId="79C11750" w:rsidR="00401810" w:rsidRDefault="00D14BDE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53">
        <w:rPr>
          <w:rFonts w:ascii="Times New Roman" w:hAnsi="Times New Roman" w:cs="Times New Roman"/>
          <w:sz w:val="24"/>
          <w:szCs w:val="24"/>
        </w:rPr>
        <w:t>Zobaczymy takie prace Abakanowicz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, jak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Anita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(1965) czy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Dorota III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(1965), ujawniają</w:t>
      </w:r>
      <w:r w:rsidRPr="005B5053">
        <w:rPr>
          <w:rFonts w:ascii="Times New Roman" w:hAnsi="Times New Roman" w:cs="Times New Roman"/>
          <w:sz w:val="24"/>
          <w:szCs w:val="24"/>
        </w:rPr>
        <w:t>ce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rodzącą się potrzebę trójwymiarowości. </w:t>
      </w:r>
      <w:r w:rsidR="001C09C6" w:rsidRPr="005B5053">
        <w:rPr>
          <w:rFonts w:ascii="Times New Roman" w:hAnsi="Times New Roman" w:cs="Times New Roman"/>
          <w:sz w:val="24"/>
          <w:szCs w:val="24"/>
        </w:rPr>
        <w:t xml:space="preserve">–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Choć na płaskiej powierzchni, sploty zdają się uciekać z płaszczyzny, a nieregularność faktury ożywia tkankę dzieła. W zestawieniu </w:t>
      </w:r>
      <w:r w:rsidR="000866B5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z bogactwem wawelskich wnętrz stają się one odbiciem organicznej natury – żyjącej, poruszającej się wraz z powietrzem, oddychającej. Abakany zdają się być „żywymi organizmami”, zapraszającymi do intymnego doświadczenia, pobudzają pracę pamięci </w:t>
      </w:r>
      <w:r w:rsidR="000866B5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i emocje</w:t>
      </w:r>
      <w:r w:rsidR="001C09C6" w:rsidRPr="005B5053">
        <w:rPr>
          <w:rFonts w:ascii="Times New Roman" w:hAnsi="Times New Roman" w:cs="Times New Roman"/>
          <w:sz w:val="24"/>
          <w:szCs w:val="24"/>
        </w:rPr>
        <w:t xml:space="preserve"> – opowiada Wiśniewska</w:t>
      </w:r>
    </w:p>
    <w:p w14:paraId="030D4722" w14:textId="77777777" w:rsidR="000866B5" w:rsidRPr="005B5053" w:rsidRDefault="000866B5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8CAAD" w14:textId="6F6D263F" w:rsidR="00401810" w:rsidRPr="005B5053" w:rsidRDefault="00C64428" w:rsidP="000866B5">
      <w:pPr>
        <w:spacing w:line="240" w:lineRule="auto"/>
        <w:jc w:val="both"/>
        <w:rPr>
          <w:rFonts w:ascii="Times New Roman" w:hAnsi="Times New Roman" w:cs="Times New Roman"/>
        </w:rPr>
      </w:pPr>
      <w:r w:rsidRPr="005B5053">
        <w:rPr>
          <w:rFonts w:ascii="Times New Roman" w:hAnsi="Times New Roman" w:cs="Times New Roman"/>
          <w:sz w:val="24"/>
          <w:szCs w:val="24"/>
        </w:rPr>
        <w:t xml:space="preserve">Wzrok zwiedzających przyciągną 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też czarne tkaniny z lat siedemdziesiątych –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Black </w:t>
      </w:r>
      <w:proofErr w:type="spellStart"/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Garment</w:t>
      </w:r>
      <w:proofErr w:type="spellEnd"/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(1977),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Abakan </w:t>
      </w:r>
      <w:proofErr w:type="spellStart"/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Ètroit</w:t>
      </w:r>
      <w:proofErr w:type="spellEnd"/>
      <w:r w:rsidR="00401810" w:rsidRPr="005B5053">
        <w:rPr>
          <w:rFonts w:ascii="Times New Roman" w:hAnsi="Times New Roman" w:cs="Times New Roman"/>
          <w:sz w:val="24"/>
          <w:szCs w:val="24"/>
        </w:rPr>
        <w:t xml:space="preserve"> (1970) czy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Abakan with </w:t>
      </w:r>
      <w:proofErr w:type="spellStart"/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Ropes</w:t>
      </w:r>
      <w:proofErr w:type="spellEnd"/>
      <w:r w:rsidR="00401810" w:rsidRPr="005B5053">
        <w:rPr>
          <w:rFonts w:ascii="Times New Roman" w:hAnsi="Times New Roman" w:cs="Times New Roman"/>
          <w:sz w:val="24"/>
          <w:szCs w:val="24"/>
        </w:rPr>
        <w:t xml:space="preserve"> (1970</w:t>
      </w:r>
      <w:r w:rsidR="006E31DD" w:rsidRPr="005B5053">
        <w:rPr>
          <w:rFonts w:ascii="Times New Roman" w:hAnsi="Times New Roman" w:cs="Times New Roman"/>
          <w:sz w:val="24"/>
          <w:szCs w:val="24"/>
        </w:rPr>
        <w:t xml:space="preserve"> </w:t>
      </w:r>
      <w:r w:rsidR="006E31DD" w:rsidRPr="000866B5">
        <w:rPr>
          <w:rFonts w:ascii="Times New Roman" w:hAnsi="Times New Roman" w:cs="Times New Roman"/>
          <w:sz w:val="24"/>
          <w:szCs w:val="24"/>
        </w:rPr>
        <w:t>zestawione</w:t>
      </w:r>
      <w:r w:rsidR="00401810" w:rsidRPr="000866B5">
        <w:rPr>
          <w:rFonts w:ascii="Times New Roman" w:hAnsi="Times New Roman" w:cs="Times New Roman"/>
          <w:sz w:val="24"/>
          <w:szCs w:val="24"/>
        </w:rPr>
        <w:t xml:space="preserve"> w kontraście </w:t>
      </w:r>
      <w:r w:rsidR="000866B5" w:rsidRPr="000866B5">
        <w:rPr>
          <w:rFonts w:ascii="Times New Roman" w:hAnsi="Times New Roman" w:cs="Times New Roman"/>
          <w:sz w:val="24"/>
          <w:szCs w:val="24"/>
        </w:rPr>
        <w:br/>
      </w:r>
      <w:r w:rsidR="006E31DD" w:rsidRPr="000866B5">
        <w:rPr>
          <w:rFonts w:ascii="Times New Roman" w:hAnsi="Times New Roman" w:cs="Times New Roman"/>
          <w:sz w:val="24"/>
          <w:szCs w:val="24"/>
        </w:rPr>
        <w:t>z</w:t>
      </w:r>
      <w:r w:rsidR="00401810" w:rsidRPr="000866B5">
        <w:rPr>
          <w:rFonts w:ascii="Times New Roman" w:hAnsi="Times New Roman" w:cs="Times New Roman"/>
          <w:sz w:val="24"/>
          <w:szCs w:val="24"/>
        </w:rPr>
        <w:t xml:space="preserve"> barw</w:t>
      </w:r>
      <w:r w:rsidR="00CB28DA" w:rsidRPr="000866B5">
        <w:rPr>
          <w:rFonts w:ascii="Times New Roman" w:hAnsi="Times New Roman" w:cs="Times New Roman"/>
          <w:sz w:val="24"/>
          <w:szCs w:val="24"/>
        </w:rPr>
        <w:t>nymi</w:t>
      </w:r>
      <w:r w:rsidR="00401810" w:rsidRPr="000866B5">
        <w:rPr>
          <w:rFonts w:ascii="Times New Roman" w:hAnsi="Times New Roman" w:cs="Times New Roman"/>
          <w:sz w:val="24"/>
          <w:szCs w:val="24"/>
        </w:rPr>
        <w:t xml:space="preserve"> werdiur</w:t>
      </w:r>
      <w:r w:rsidR="00CB28DA" w:rsidRPr="000866B5">
        <w:rPr>
          <w:rFonts w:ascii="Times New Roman" w:hAnsi="Times New Roman" w:cs="Times New Roman"/>
          <w:sz w:val="24"/>
          <w:szCs w:val="24"/>
        </w:rPr>
        <w:t>ami takimi jak:</w:t>
      </w:r>
      <w:r w:rsidR="00401810" w:rsidRPr="000866B5">
        <w:rPr>
          <w:rFonts w:ascii="Times New Roman" w:hAnsi="Times New Roman" w:cs="Times New Roman"/>
          <w:sz w:val="24"/>
          <w:szCs w:val="24"/>
        </w:rPr>
        <w:t xml:space="preserve"> </w:t>
      </w:r>
      <w:r w:rsidR="004B6022" w:rsidRPr="005B5053">
        <w:rPr>
          <w:rFonts w:ascii="Times New Roman" w:hAnsi="Times New Roman" w:cs="Times New Roman"/>
          <w:sz w:val="24"/>
          <w:szCs w:val="24"/>
        </w:rPr>
        <w:t>„</w:t>
      </w:r>
      <w:r w:rsidR="004B6022" w:rsidRPr="005B5053">
        <w:rPr>
          <w:rFonts w:ascii="Times New Roman" w:hAnsi="Times New Roman" w:cs="Times New Roman"/>
        </w:rPr>
        <w:t>Wilk pożerający zająca”, „</w:t>
      </w:r>
      <w:r w:rsidR="004B6022" w:rsidRPr="005B5053">
        <w:rPr>
          <w:rFonts w:ascii="Times New Roman" w:hAnsi="Times New Roman" w:cs="Times New Roman"/>
          <w:i/>
          <w:iCs/>
        </w:rPr>
        <w:t>Jastrząb zadziobujący kuropatwę</w:t>
      </w:r>
      <w:r w:rsidR="004B6022" w:rsidRPr="005B5053">
        <w:rPr>
          <w:rFonts w:ascii="Times New Roman" w:hAnsi="Times New Roman" w:cs="Times New Roman"/>
        </w:rPr>
        <w:t>”, „</w:t>
      </w:r>
      <w:r w:rsidR="004B6022" w:rsidRPr="005B5053">
        <w:rPr>
          <w:rFonts w:ascii="Times New Roman" w:hAnsi="Times New Roman" w:cs="Times New Roman"/>
          <w:i/>
          <w:iCs/>
        </w:rPr>
        <w:t>Bocian i króliki</w:t>
      </w:r>
      <w:r w:rsidR="004B6022" w:rsidRPr="005B5053">
        <w:rPr>
          <w:rFonts w:ascii="Times New Roman" w:hAnsi="Times New Roman" w:cs="Times New Roman"/>
        </w:rPr>
        <w:t>”, „</w:t>
      </w:r>
      <w:r w:rsidR="004B6022" w:rsidRPr="005B5053">
        <w:rPr>
          <w:rFonts w:ascii="Times New Roman" w:hAnsi="Times New Roman" w:cs="Times New Roman"/>
          <w:i/>
          <w:iCs/>
        </w:rPr>
        <w:t>Lis pożerający ptaka i królik</w:t>
      </w:r>
      <w:r w:rsidR="004B6022" w:rsidRPr="005B5053">
        <w:rPr>
          <w:rFonts w:ascii="Times New Roman" w:hAnsi="Times New Roman" w:cs="Times New Roman"/>
        </w:rPr>
        <w:t>”, „</w:t>
      </w:r>
      <w:r w:rsidR="004B6022" w:rsidRPr="005B5053">
        <w:rPr>
          <w:rFonts w:ascii="Times New Roman" w:hAnsi="Times New Roman" w:cs="Times New Roman"/>
          <w:i/>
          <w:iCs/>
        </w:rPr>
        <w:t>Dwa lamparty</w:t>
      </w:r>
      <w:r w:rsidR="004B6022" w:rsidRPr="005B5053">
        <w:rPr>
          <w:rFonts w:ascii="Times New Roman" w:hAnsi="Times New Roman" w:cs="Times New Roman"/>
        </w:rPr>
        <w:t>”, „</w:t>
      </w:r>
      <w:r w:rsidR="004B6022" w:rsidRPr="005B5053">
        <w:rPr>
          <w:rFonts w:ascii="Times New Roman" w:hAnsi="Times New Roman" w:cs="Times New Roman"/>
          <w:i/>
          <w:iCs/>
        </w:rPr>
        <w:t>Żuraw z wężem w dziobie</w:t>
      </w:r>
      <w:r w:rsidR="004B6022" w:rsidRPr="005B5053">
        <w:rPr>
          <w:rFonts w:ascii="Times New Roman" w:hAnsi="Times New Roman" w:cs="Times New Roman"/>
        </w:rPr>
        <w:t>”</w:t>
      </w:r>
      <w:r w:rsidR="00806C36" w:rsidRPr="005B5053">
        <w:rPr>
          <w:rFonts w:ascii="Times New Roman" w:hAnsi="Times New Roman" w:cs="Times New Roman"/>
        </w:rPr>
        <w:t xml:space="preserve"> </w:t>
      </w:r>
      <w:r w:rsidR="00CB28DA" w:rsidRPr="005B5053">
        <w:rPr>
          <w:rFonts w:ascii="Times New Roman" w:hAnsi="Times New Roman" w:cs="Times New Roman"/>
        </w:rPr>
        <w:t xml:space="preserve">– arrasami </w:t>
      </w:r>
      <w:r w:rsidR="00401810" w:rsidRPr="005B5053">
        <w:rPr>
          <w:rFonts w:ascii="Times New Roman" w:hAnsi="Times New Roman" w:cs="Times New Roman"/>
          <w:sz w:val="24"/>
          <w:szCs w:val="24"/>
        </w:rPr>
        <w:t>o krajobrazowo-zwierzęcej tematyce</w:t>
      </w:r>
      <w:r w:rsidR="003127CF" w:rsidRPr="005B5053">
        <w:rPr>
          <w:rFonts w:ascii="Times New Roman" w:hAnsi="Times New Roman" w:cs="Times New Roman"/>
          <w:sz w:val="24"/>
          <w:szCs w:val="24"/>
        </w:rPr>
        <w:t>. To niezwykłe połączenie XVI-</w:t>
      </w:r>
      <w:r w:rsidR="005E356A" w:rsidRPr="005B5053">
        <w:rPr>
          <w:rFonts w:ascii="Times New Roman" w:hAnsi="Times New Roman" w:cs="Times New Roman"/>
          <w:sz w:val="24"/>
          <w:szCs w:val="24"/>
        </w:rPr>
        <w:t>wiecznych</w:t>
      </w:r>
      <w:r w:rsidR="003127CF" w:rsidRPr="005B5053">
        <w:rPr>
          <w:rFonts w:ascii="Times New Roman" w:hAnsi="Times New Roman" w:cs="Times New Roman"/>
          <w:sz w:val="24"/>
          <w:szCs w:val="24"/>
        </w:rPr>
        <w:t xml:space="preserve"> arcydzieł z surowymi abakanami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tworz</w:t>
      </w:r>
      <w:r w:rsidR="003127CF" w:rsidRPr="005B5053">
        <w:rPr>
          <w:rFonts w:ascii="Times New Roman" w:hAnsi="Times New Roman" w:cs="Times New Roman"/>
          <w:sz w:val="24"/>
          <w:szCs w:val="24"/>
        </w:rPr>
        <w:t>y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wizję kosmicznej</w:t>
      </w:r>
      <w:r w:rsidR="008133E4" w:rsidRPr="005B5053">
        <w:rPr>
          <w:rFonts w:ascii="Times New Roman" w:hAnsi="Times New Roman" w:cs="Times New Roman"/>
          <w:sz w:val="24"/>
          <w:szCs w:val="24"/>
        </w:rPr>
        <w:t>, wręcz metafizycznej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przestrzeni. </w:t>
      </w:r>
      <w:r w:rsidR="004872C0" w:rsidRPr="005B5053">
        <w:rPr>
          <w:rFonts w:ascii="Times New Roman" w:hAnsi="Times New Roman" w:cs="Times New Roman"/>
          <w:sz w:val="24"/>
          <w:szCs w:val="24"/>
        </w:rPr>
        <w:t xml:space="preserve">–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Dla artystki czerń była nie barwą żałoby, lecz tajemnicy. „Czarne tkaniny są abstrakcyjne, stanowią fragmentaryczny absolut, który wypełnia i otacza salę” – pisała. To przestrzeń ciszy i skupienia, w której człowiek staje się częścią wszechświata, zanurzony w jego nieskończoności</w:t>
      </w:r>
      <w:r w:rsidR="004872C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72C0" w:rsidRPr="005B5053">
        <w:rPr>
          <w:rFonts w:ascii="Times New Roman" w:hAnsi="Times New Roman" w:cs="Times New Roman"/>
          <w:sz w:val="24"/>
          <w:szCs w:val="24"/>
        </w:rPr>
        <w:t>– tłumaczy Wiśniewska.</w:t>
      </w:r>
    </w:p>
    <w:p w14:paraId="07544384" w14:textId="5ABEFA5F" w:rsidR="00401810" w:rsidRDefault="008B6EBE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53">
        <w:rPr>
          <w:rFonts w:ascii="Times New Roman" w:hAnsi="Times New Roman" w:cs="Times New Roman"/>
          <w:sz w:val="24"/>
          <w:szCs w:val="24"/>
        </w:rPr>
        <w:t>Wielkoformatowe abakany wieńczą całość ekspozycji</w:t>
      </w:r>
      <w:r w:rsidR="002572E2" w:rsidRPr="005B5053">
        <w:rPr>
          <w:rFonts w:ascii="Times New Roman" w:hAnsi="Times New Roman" w:cs="Times New Roman"/>
          <w:sz w:val="24"/>
          <w:szCs w:val="24"/>
        </w:rPr>
        <w:t xml:space="preserve">.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Red-Brown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,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Lady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czy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Orange with Black</w:t>
      </w:r>
      <w:r w:rsidR="002572E2" w:rsidRPr="005B5053">
        <w:rPr>
          <w:rFonts w:ascii="Times New Roman" w:hAnsi="Times New Roman" w:cs="Times New Roman"/>
          <w:sz w:val="24"/>
          <w:szCs w:val="24"/>
        </w:rPr>
        <w:t>, czyli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 </w:t>
      </w:r>
      <w:r w:rsidR="002572E2" w:rsidRPr="005B5053">
        <w:rPr>
          <w:rFonts w:ascii="Times New Roman" w:hAnsi="Times New Roman" w:cs="Times New Roman"/>
          <w:sz w:val="24"/>
          <w:szCs w:val="24"/>
        </w:rPr>
        <w:t>w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ysokie na kilka metrów, miękkie i jednocześnie </w:t>
      </w:r>
      <w:r w:rsidR="002572E2" w:rsidRPr="005B5053">
        <w:rPr>
          <w:rFonts w:ascii="Times New Roman" w:hAnsi="Times New Roman" w:cs="Times New Roman"/>
          <w:sz w:val="24"/>
          <w:szCs w:val="24"/>
        </w:rPr>
        <w:t>chropowate</w:t>
      </w:r>
      <w:r w:rsidR="00401810" w:rsidRPr="005B5053">
        <w:rPr>
          <w:rFonts w:ascii="Times New Roman" w:hAnsi="Times New Roman" w:cs="Times New Roman"/>
          <w:sz w:val="24"/>
          <w:szCs w:val="24"/>
        </w:rPr>
        <w:t xml:space="preserve">, tworzą wokół widza swoisty kokon. </w:t>
      </w:r>
      <w:r w:rsidR="00A223F9" w:rsidRPr="005B5053">
        <w:rPr>
          <w:rFonts w:ascii="Times New Roman" w:hAnsi="Times New Roman" w:cs="Times New Roman"/>
          <w:sz w:val="24"/>
          <w:szCs w:val="24"/>
        </w:rPr>
        <w:t xml:space="preserve">–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Te organiczne formy</w:t>
      </w:r>
      <w:r w:rsidR="00A223F9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72E2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przywodzą na myśl 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>żywioły: ziemię, ogień</w:t>
      </w:r>
      <w:r w:rsidR="002572E2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66B5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572E2" w:rsidRPr="005B50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01810" w:rsidRPr="005B5053">
        <w:rPr>
          <w:rFonts w:ascii="Times New Roman" w:hAnsi="Times New Roman" w:cs="Times New Roman"/>
          <w:i/>
          <w:iCs/>
          <w:sz w:val="24"/>
          <w:szCs w:val="24"/>
        </w:rPr>
        <w:t xml:space="preserve"> powietrze. Otwierają się na odbiorcę, zachęcając do interakcji i kontemplacji</w:t>
      </w:r>
      <w:r w:rsidR="004872C0" w:rsidRPr="005B5053">
        <w:rPr>
          <w:rFonts w:ascii="Times New Roman" w:hAnsi="Times New Roman" w:cs="Times New Roman"/>
          <w:sz w:val="24"/>
          <w:szCs w:val="24"/>
        </w:rPr>
        <w:t xml:space="preserve"> – stwierdza </w:t>
      </w:r>
      <w:r w:rsidR="000866B5">
        <w:rPr>
          <w:rFonts w:ascii="Times New Roman" w:hAnsi="Times New Roman" w:cs="Times New Roman"/>
          <w:sz w:val="24"/>
          <w:szCs w:val="24"/>
        </w:rPr>
        <w:br/>
      </w:r>
      <w:r w:rsidR="004872C0" w:rsidRPr="005B5053">
        <w:rPr>
          <w:rFonts w:ascii="Times New Roman" w:hAnsi="Times New Roman" w:cs="Times New Roman"/>
          <w:sz w:val="24"/>
          <w:szCs w:val="24"/>
        </w:rPr>
        <w:t xml:space="preserve">dr </w:t>
      </w:r>
      <w:r w:rsidR="00D34CF4" w:rsidRPr="005B5053">
        <w:rPr>
          <w:rFonts w:ascii="Times New Roman" w:hAnsi="Times New Roman" w:cs="Times New Roman"/>
          <w:sz w:val="24"/>
          <w:szCs w:val="24"/>
        </w:rPr>
        <w:t>Wiśniewska.</w:t>
      </w:r>
    </w:p>
    <w:p w14:paraId="6BFF9068" w14:textId="77777777" w:rsidR="000866B5" w:rsidRPr="005B5053" w:rsidRDefault="000866B5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6541C" w14:textId="50CA3D69" w:rsidR="00992FB2" w:rsidRDefault="00CF0514" w:rsidP="00086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ODBIORCY W ROLI GŁÓWNEJ</w:t>
      </w:r>
    </w:p>
    <w:p w14:paraId="16E51D56" w14:textId="77777777" w:rsidR="000866B5" w:rsidRPr="000866B5" w:rsidRDefault="000866B5" w:rsidP="00086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49CFB" w14:textId="7C261FF8" w:rsidR="00992FB2" w:rsidRDefault="00D3033F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053">
        <w:rPr>
          <w:rFonts w:ascii="Times New Roman" w:hAnsi="Times New Roman" w:cs="Times New Roman"/>
          <w:sz w:val="24"/>
          <w:szCs w:val="24"/>
        </w:rPr>
        <w:t xml:space="preserve">W zaciemnionej </w:t>
      </w:r>
      <w:r w:rsidR="00A223F9" w:rsidRPr="005B5053">
        <w:rPr>
          <w:rFonts w:ascii="Times New Roman" w:hAnsi="Times New Roman" w:cs="Times New Roman"/>
          <w:sz w:val="24"/>
          <w:szCs w:val="24"/>
        </w:rPr>
        <w:t>Sali senatorskiej</w:t>
      </w:r>
      <w:r w:rsidRPr="005B5053">
        <w:rPr>
          <w:rFonts w:ascii="Times New Roman" w:hAnsi="Times New Roman" w:cs="Times New Roman"/>
          <w:sz w:val="24"/>
          <w:szCs w:val="24"/>
        </w:rPr>
        <w:t>, wśród pulsujących tkanin pochodzących z dwóch różnych światów</w:t>
      </w:r>
      <w:r w:rsidR="000A57FB" w:rsidRPr="005B5053">
        <w:rPr>
          <w:rFonts w:ascii="Times New Roman" w:hAnsi="Times New Roman" w:cs="Times New Roman"/>
          <w:sz w:val="24"/>
          <w:szCs w:val="24"/>
        </w:rPr>
        <w:t xml:space="preserve"> na wystawi „Abakanowicz. Bez reguł. Arrasy i abakany na Wawelu”</w:t>
      </w:r>
      <w:r w:rsidRPr="005B5053">
        <w:rPr>
          <w:rFonts w:ascii="Times New Roman" w:hAnsi="Times New Roman" w:cs="Times New Roman"/>
          <w:sz w:val="24"/>
          <w:szCs w:val="24"/>
        </w:rPr>
        <w:t>, odbiorca staje się częścią opowieści. Nić, która łączy przeszłość</w:t>
      </w:r>
      <w:r w:rsidR="005E356A">
        <w:rPr>
          <w:rFonts w:ascii="Times New Roman" w:hAnsi="Times New Roman" w:cs="Times New Roman"/>
          <w:sz w:val="24"/>
          <w:szCs w:val="24"/>
        </w:rPr>
        <w:t xml:space="preserve"> </w:t>
      </w:r>
      <w:r w:rsidRPr="005B5053">
        <w:rPr>
          <w:rFonts w:ascii="Times New Roman" w:hAnsi="Times New Roman" w:cs="Times New Roman"/>
          <w:sz w:val="24"/>
          <w:szCs w:val="24"/>
        </w:rPr>
        <w:t>z teraźniejszością, prowadzi ku poznaniu samego siebie.</w:t>
      </w:r>
    </w:p>
    <w:p w14:paraId="73DAE8CA" w14:textId="77777777" w:rsidR="00F502C6" w:rsidRDefault="00F502C6" w:rsidP="00086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5EABA" w14:textId="258E5EC3" w:rsidR="00F502C6" w:rsidRPr="00F502C6" w:rsidRDefault="00F502C6" w:rsidP="000866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2C6">
        <w:rPr>
          <w:rFonts w:ascii="Times New Roman" w:hAnsi="Times New Roman" w:cs="Times New Roman"/>
          <w:sz w:val="20"/>
          <w:szCs w:val="20"/>
        </w:rPr>
        <w:t>Opr. Urszula Wolak-Dudek</w:t>
      </w:r>
    </w:p>
    <w:p w14:paraId="4D5B7641" w14:textId="048C040E" w:rsidR="009007E3" w:rsidRDefault="000D2B3F" w:rsidP="000866B5">
      <w:pPr>
        <w:spacing w:line="240" w:lineRule="auto"/>
        <w:ind w:firstLine="709"/>
        <w:jc w:val="both"/>
      </w:pPr>
      <w:r>
        <w:t xml:space="preserve"> </w:t>
      </w:r>
    </w:p>
    <w:p w14:paraId="677D2F8A" w14:textId="33189E12" w:rsidR="00131A2D" w:rsidRDefault="00131A2D" w:rsidP="00D1644D">
      <w:pPr>
        <w:spacing w:line="240" w:lineRule="auto"/>
        <w:ind w:firstLine="709"/>
        <w:jc w:val="both"/>
      </w:pPr>
      <w:r>
        <w:rPr>
          <w:noProof/>
        </w:rPr>
        <w:drawing>
          <wp:inline distT="0" distB="0" distL="0" distR="0" wp14:anchorId="5274F5AD" wp14:editId="039F873F">
            <wp:extent cx="4810880" cy="2257951"/>
            <wp:effectExtent l="0" t="0" r="0" b="9525"/>
            <wp:docPr id="2136899853" name="Obraz 1" descr="Obraz zawierający tekst, Czcionka, zrzut ekranu, bi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99853" name="Obraz 1" descr="Obraz zawierający tekst, Czcionka, zrzut ekranu, biał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366" cy="229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F053" w14:textId="48D47467" w:rsidR="001820A7" w:rsidRPr="009007E3" w:rsidRDefault="001820A7" w:rsidP="00086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63B7A" w14:textId="77777777" w:rsidR="00C21016" w:rsidRDefault="00C21016" w:rsidP="000866B5">
      <w:pPr>
        <w:spacing w:line="240" w:lineRule="auto"/>
      </w:pPr>
    </w:p>
    <w:sectPr w:rsidR="00C21016" w:rsidSect="008C7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5EF5" w14:textId="77777777" w:rsidR="008326AC" w:rsidRDefault="008326AC" w:rsidP="008D7D92">
      <w:pPr>
        <w:spacing w:after="0" w:line="240" w:lineRule="auto"/>
      </w:pPr>
      <w:r>
        <w:separator/>
      </w:r>
    </w:p>
  </w:endnote>
  <w:endnote w:type="continuationSeparator" w:id="0">
    <w:p w14:paraId="505C3E74" w14:textId="77777777" w:rsidR="008326AC" w:rsidRDefault="008326AC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ECFD" w14:textId="77777777" w:rsidR="008C702F" w:rsidRDefault="008C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Centrala telefoniczna: 12 422 51 </w:t>
    </w:r>
    <w:proofErr w:type="gramStart"/>
    <w:r w:rsidRPr="00B11A67">
      <w:rPr>
        <w:rFonts w:asciiTheme="majorHAnsi" w:hAnsiTheme="majorHAnsi" w:cstheme="majorHAnsi"/>
        <w:color w:val="000080"/>
        <w:sz w:val="18"/>
        <w:szCs w:val="18"/>
      </w:rPr>
      <w:t>55  |</w:t>
    </w:r>
    <w:proofErr w:type="gramEnd"/>
    <w:r w:rsidRPr="00B11A67">
      <w:rPr>
        <w:rFonts w:asciiTheme="majorHAnsi" w:hAnsiTheme="majorHAnsi" w:cstheme="majorHAnsi"/>
        <w:color w:val="000080"/>
        <w:sz w:val="18"/>
        <w:szCs w:val="18"/>
      </w:rPr>
      <w:t xml:space="preserve">  Kancelaria: tel./fax 12 421 51 </w:t>
    </w:r>
    <w:proofErr w:type="gramStart"/>
    <w:r w:rsidRPr="00B11A67">
      <w:rPr>
        <w:rFonts w:asciiTheme="majorHAnsi" w:hAnsiTheme="majorHAnsi" w:cstheme="majorHAnsi"/>
        <w:color w:val="000080"/>
        <w:sz w:val="18"/>
        <w:szCs w:val="18"/>
      </w:rPr>
      <w:t>77  |</w:t>
    </w:r>
    <w:proofErr w:type="gramEnd"/>
    <w:r w:rsidRPr="00B11A67">
      <w:rPr>
        <w:rFonts w:asciiTheme="majorHAnsi" w:hAnsiTheme="majorHAnsi" w:cstheme="majorHAnsi"/>
        <w:color w:val="000080"/>
        <w:sz w:val="18"/>
        <w:szCs w:val="18"/>
      </w:rPr>
      <w:t xml:space="preserve">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F1" w14:textId="77777777" w:rsidR="008C702F" w:rsidRDefault="008C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2B7E" w14:textId="77777777" w:rsidR="008326AC" w:rsidRDefault="008326AC" w:rsidP="008D7D92">
      <w:pPr>
        <w:spacing w:after="0" w:line="240" w:lineRule="auto"/>
      </w:pPr>
      <w:r>
        <w:separator/>
      </w:r>
    </w:p>
  </w:footnote>
  <w:footnote w:type="continuationSeparator" w:id="0">
    <w:p w14:paraId="7BB326B2" w14:textId="77777777" w:rsidR="008326AC" w:rsidRDefault="008326AC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E3" w14:textId="77777777" w:rsidR="008C702F" w:rsidRDefault="008C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4A749A47" w:rsidR="008D7D92" w:rsidRDefault="008D7D9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836B" w14:textId="77777777" w:rsidR="008C702F" w:rsidRDefault="008C70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866B5"/>
    <w:rsid w:val="000A57FB"/>
    <w:rsid w:val="000D2B3F"/>
    <w:rsid w:val="000D33E7"/>
    <w:rsid w:val="00110D81"/>
    <w:rsid w:val="001124C0"/>
    <w:rsid w:val="0011364A"/>
    <w:rsid w:val="00131A2D"/>
    <w:rsid w:val="001629E8"/>
    <w:rsid w:val="00180B7F"/>
    <w:rsid w:val="001820A7"/>
    <w:rsid w:val="001C09C6"/>
    <w:rsid w:val="001E4742"/>
    <w:rsid w:val="002173B2"/>
    <w:rsid w:val="002572E2"/>
    <w:rsid w:val="002A580D"/>
    <w:rsid w:val="003127CF"/>
    <w:rsid w:val="0033485C"/>
    <w:rsid w:val="00363CE8"/>
    <w:rsid w:val="00391EB2"/>
    <w:rsid w:val="003A1D0B"/>
    <w:rsid w:val="003C60DA"/>
    <w:rsid w:val="00401810"/>
    <w:rsid w:val="00414959"/>
    <w:rsid w:val="00416030"/>
    <w:rsid w:val="00472486"/>
    <w:rsid w:val="004872C0"/>
    <w:rsid w:val="004B6022"/>
    <w:rsid w:val="0053158C"/>
    <w:rsid w:val="00591DA9"/>
    <w:rsid w:val="005B5053"/>
    <w:rsid w:val="005B69CF"/>
    <w:rsid w:val="005D6FD3"/>
    <w:rsid w:val="005E356A"/>
    <w:rsid w:val="00601E68"/>
    <w:rsid w:val="0064347D"/>
    <w:rsid w:val="0066536F"/>
    <w:rsid w:val="006A5941"/>
    <w:rsid w:val="006E31DD"/>
    <w:rsid w:val="00756C49"/>
    <w:rsid w:val="00790137"/>
    <w:rsid w:val="007B2BFB"/>
    <w:rsid w:val="007B7108"/>
    <w:rsid w:val="00806C36"/>
    <w:rsid w:val="008133E4"/>
    <w:rsid w:val="008326AC"/>
    <w:rsid w:val="00893F82"/>
    <w:rsid w:val="008B6EBE"/>
    <w:rsid w:val="008C702F"/>
    <w:rsid w:val="008D65EE"/>
    <w:rsid w:val="008D7D92"/>
    <w:rsid w:val="008F7292"/>
    <w:rsid w:val="009007E3"/>
    <w:rsid w:val="00944F32"/>
    <w:rsid w:val="00950B57"/>
    <w:rsid w:val="00992FB2"/>
    <w:rsid w:val="00993455"/>
    <w:rsid w:val="00997A9E"/>
    <w:rsid w:val="009E269C"/>
    <w:rsid w:val="00A223F9"/>
    <w:rsid w:val="00AA4903"/>
    <w:rsid w:val="00B11A67"/>
    <w:rsid w:val="00B153DD"/>
    <w:rsid w:val="00B5241D"/>
    <w:rsid w:val="00B66FB9"/>
    <w:rsid w:val="00BF59A6"/>
    <w:rsid w:val="00C21016"/>
    <w:rsid w:val="00C26273"/>
    <w:rsid w:val="00C64428"/>
    <w:rsid w:val="00C92FFB"/>
    <w:rsid w:val="00CA2533"/>
    <w:rsid w:val="00CB28DA"/>
    <w:rsid w:val="00CB3C47"/>
    <w:rsid w:val="00CD67BE"/>
    <w:rsid w:val="00CE3515"/>
    <w:rsid w:val="00CF0514"/>
    <w:rsid w:val="00D14BDE"/>
    <w:rsid w:val="00D1644D"/>
    <w:rsid w:val="00D3033F"/>
    <w:rsid w:val="00D30D00"/>
    <w:rsid w:val="00D34CF4"/>
    <w:rsid w:val="00D73EBB"/>
    <w:rsid w:val="00DC75F7"/>
    <w:rsid w:val="00E0569A"/>
    <w:rsid w:val="00E5109E"/>
    <w:rsid w:val="00EE190A"/>
    <w:rsid w:val="00F502C6"/>
    <w:rsid w:val="00F559E6"/>
    <w:rsid w:val="00F67D67"/>
    <w:rsid w:val="00F7789C"/>
    <w:rsid w:val="00FE6534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1495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4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49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49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9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9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3</cp:revision>
  <cp:lastPrinted>2025-10-14T11:34:00Z</cp:lastPrinted>
  <dcterms:created xsi:type="dcterms:W3CDTF">2025-10-14T09:32:00Z</dcterms:created>
  <dcterms:modified xsi:type="dcterms:W3CDTF">2025-10-14T11:50:00Z</dcterms:modified>
</cp:coreProperties>
</file>