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45D" w14:textId="77F063E4" w:rsidR="00A57627" w:rsidRDefault="00A57627"/>
    <w:p w14:paraId="57E1093D" w14:textId="3922FBCC" w:rsidR="00FE7B63" w:rsidRPr="00FE7B63" w:rsidRDefault="00FE7B63" w:rsidP="00FE7B63">
      <w:pPr>
        <w:rPr>
          <w:rFonts w:ascii="Book Antiqua" w:hAnsi="Book Antiqua" w:cstheme="minorHAnsi"/>
          <w:b/>
          <w:sz w:val="24"/>
          <w:szCs w:val="24"/>
        </w:rPr>
      </w:pPr>
      <w:bookmarkStart w:id="0" w:name="_Hlk50374793"/>
    </w:p>
    <w:p w14:paraId="6DAEFC7C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76711957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5C9F486A" w14:textId="2B6C3F21" w:rsidR="00934102" w:rsidRPr="00C50D1C" w:rsidRDefault="00934102" w:rsidP="00934102">
      <w:pPr>
        <w:jc w:val="right"/>
        <w:rPr>
          <w:rFonts w:ascii="Book Antiqua" w:hAnsi="Book Antiqua" w:cs="Times New Roman"/>
          <w:b/>
          <w:iCs/>
          <w:sz w:val="36"/>
          <w:szCs w:val="36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Z </w:t>
      </w:r>
      <w:r w:rsidRPr="00C50D1C">
        <w:rPr>
          <w:rFonts w:ascii="Book Antiqua" w:hAnsi="Book Antiqua" w:cs="Times New Roman"/>
          <w:b/>
          <w:iCs/>
          <w:sz w:val="36"/>
          <w:szCs w:val="36"/>
        </w:rPr>
        <w:t>Niderlandów do Krakowa</w:t>
      </w:r>
      <w:r>
        <w:rPr>
          <w:rFonts w:ascii="Book Antiqua" w:hAnsi="Book Antiqua" w:cs="Times New Roman"/>
          <w:b/>
          <w:iCs/>
          <w:sz w:val="36"/>
          <w:szCs w:val="36"/>
        </w:rPr>
        <w:t>.</w:t>
      </w:r>
    </w:p>
    <w:p w14:paraId="65AA0098" w14:textId="77777777" w:rsidR="00934102" w:rsidRPr="00C50D1C" w:rsidRDefault="00934102" w:rsidP="00934102">
      <w:pPr>
        <w:jc w:val="right"/>
        <w:rPr>
          <w:rFonts w:ascii="Book Antiqua" w:hAnsi="Book Antiqua" w:cs="Times New Roman"/>
          <w:b/>
          <w:iCs/>
          <w:sz w:val="36"/>
          <w:szCs w:val="36"/>
        </w:rPr>
      </w:pPr>
      <w:r w:rsidRPr="00C50D1C">
        <w:rPr>
          <w:rFonts w:ascii="Book Antiqua" w:hAnsi="Book Antiqua" w:cs="Times New Roman"/>
          <w:b/>
          <w:iCs/>
          <w:sz w:val="36"/>
          <w:szCs w:val="36"/>
        </w:rPr>
        <w:t xml:space="preserve">Wybitne dzieła Jacoba </w:t>
      </w:r>
      <w:proofErr w:type="spellStart"/>
      <w:r w:rsidRPr="00C50D1C">
        <w:rPr>
          <w:rFonts w:ascii="Book Antiqua" w:hAnsi="Book Antiqua" w:cs="Times New Roman"/>
          <w:b/>
          <w:iCs/>
          <w:sz w:val="36"/>
          <w:szCs w:val="36"/>
        </w:rPr>
        <w:t>Mertensa</w:t>
      </w:r>
      <w:proofErr w:type="spellEnd"/>
    </w:p>
    <w:p w14:paraId="45E5AB3F" w14:textId="77777777" w:rsidR="00934102" w:rsidRDefault="00934102" w:rsidP="00934102">
      <w:pPr>
        <w:jc w:val="right"/>
        <w:rPr>
          <w:rFonts w:ascii="Book Antiqua" w:hAnsi="Book Antiqua" w:cs="Times New Roman"/>
          <w:b/>
          <w:iCs/>
          <w:sz w:val="36"/>
          <w:szCs w:val="36"/>
        </w:rPr>
      </w:pPr>
      <w:r>
        <w:rPr>
          <w:rFonts w:ascii="Book Antiqua" w:hAnsi="Book Antiqua" w:cs="Times New Roman"/>
          <w:b/>
          <w:iCs/>
          <w:sz w:val="36"/>
          <w:szCs w:val="36"/>
        </w:rPr>
        <w:t>n</w:t>
      </w:r>
      <w:r w:rsidRPr="00C50D1C">
        <w:rPr>
          <w:rFonts w:ascii="Book Antiqua" w:hAnsi="Book Antiqua" w:cs="Times New Roman"/>
          <w:b/>
          <w:iCs/>
          <w:sz w:val="36"/>
          <w:szCs w:val="36"/>
        </w:rPr>
        <w:t>a Zamku Królewskim na Wawelu</w:t>
      </w:r>
    </w:p>
    <w:p w14:paraId="3A589316" w14:textId="446B1F5F" w:rsidR="00FE7B63" w:rsidRPr="00AB1B8E" w:rsidRDefault="00AB1B8E" w:rsidP="00934102">
      <w:pPr>
        <w:spacing w:after="200" w:line="240" w:lineRule="auto"/>
        <w:jc w:val="right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sz w:val="36"/>
          <w:szCs w:val="36"/>
        </w:rPr>
        <w:t xml:space="preserve"> </w:t>
      </w:r>
    </w:p>
    <w:p w14:paraId="730F84A9" w14:textId="3E6F08A7" w:rsidR="00A57627" w:rsidRPr="0060329D" w:rsidRDefault="00A57627" w:rsidP="002A4EDA">
      <w:pPr>
        <w:tabs>
          <w:tab w:val="right" w:pos="8011"/>
        </w:tabs>
        <w:rPr>
          <w:rFonts w:cstheme="minorHAnsi"/>
          <w:b/>
          <w:sz w:val="28"/>
          <w:szCs w:val="28"/>
        </w:rPr>
      </w:pPr>
      <w:r w:rsidRPr="0060329D">
        <w:rPr>
          <w:noProof/>
          <w:sz w:val="28"/>
          <w:szCs w:val="28"/>
          <w:lang w:eastAsia="pl-PL"/>
        </w:rPr>
        <w:drawing>
          <wp:anchor distT="0" distB="0" distL="133350" distR="0" simplePos="0" relativeHeight="251661312" behindDoc="0" locked="0" layoutInCell="1" allowOverlap="1" wp14:anchorId="25FEC09D" wp14:editId="393005D3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DA">
        <w:rPr>
          <w:rFonts w:cstheme="minorHAnsi"/>
          <w:b/>
          <w:sz w:val="28"/>
          <w:szCs w:val="28"/>
        </w:rPr>
        <w:tab/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A57627" w:rsidRPr="00E213AC" w14:paraId="6FF34B1A" w14:textId="77777777" w:rsidTr="00934102">
        <w:trPr>
          <w:trHeight w:val="6087"/>
        </w:trPr>
        <w:tc>
          <w:tcPr>
            <w:tcW w:w="4558" w:type="dxa"/>
          </w:tcPr>
          <w:p w14:paraId="35614726" w14:textId="2377004B" w:rsidR="00A57627" w:rsidRPr="00E213AC" w:rsidRDefault="001C36DA" w:rsidP="00A57627">
            <w:pPr>
              <w:rPr>
                <w:rFonts w:ascii="Book Antiqua" w:hAnsi="Book Antiqua"/>
                <w:sz w:val="24"/>
                <w:szCs w:val="24"/>
              </w:rPr>
            </w:pPr>
            <w:bookmarkStart w:id="1" w:name="_Hlk50374848"/>
            <w:bookmarkEnd w:id="0"/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8D0387" wp14:editId="6FBB3F97">
                  <wp:extent cx="2892425" cy="3688741"/>
                  <wp:effectExtent l="0" t="0" r="3175" b="698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3128958_416124452873951_6726331756988606193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587" cy="37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7" w:rsidRPr="00E213AC" w14:paraId="4BB59599" w14:textId="77777777" w:rsidTr="00934102">
        <w:trPr>
          <w:trHeight w:val="2556"/>
        </w:trPr>
        <w:tc>
          <w:tcPr>
            <w:tcW w:w="4558" w:type="dxa"/>
          </w:tcPr>
          <w:p w14:paraId="63951D87" w14:textId="4AB68761" w:rsidR="00A57627" w:rsidRPr="002E5901" w:rsidRDefault="00934102" w:rsidP="008665CE">
            <w:pPr>
              <w:spacing w:after="200" w:line="240" w:lineRule="auto"/>
              <w:jc w:val="center"/>
              <w:rPr>
                <w:rFonts w:ascii="Book Antiqua" w:hAnsi="Book Antiqua"/>
                <w:color w:val="2F5496" w:themeColor="accent1" w:themeShade="BF"/>
              </w:rPr>
            </w:pPr>
            <w:r w:rsidRPr="002E5901">
              <w:rPr>
                <w:rFonts w:ascii="Book Antiqua" w:hAnsi="Book Antiqua" w:cs="Times New Roman"/>
                <w:i/>
                <w:iCs/>
                <w:color w:val="2F5496" w:themeColor="accent1" w:themeShade="BF"/>
              </w:rPr>
              <w:t xml:space="preserve">Wystawa prac Jacoba </w:t>
            </w:r>
            <w:proofErr w:type="spellStart"/>
            <w:r w:rsidRPr="002E5901">
              <w:rPr>
                <w:rFonts w:ascii="Book Antiqua" w:hAnsi="Book Antiqua" w:cs="Times New Roman"/>
                <w:i/>
                <w:iCs/>
                <w:color w:val="2F5496" w:themeColor="accent1" w:themeShade="BF"/>
              </w:rPr>
              <w:t>Mertensa</w:t>
            </w:r>
            <w:proofErr w:type="spellEnd"/>
            <w:r w:rsidRPr="002E5901">
              <w:rPr>
                <w:rFonts w:ascii="Book Antiqua" w:hAnsi="Book Antiqua" w:cs="Times New Roman"/>
                <w:i/>
                <w:iCs/>
                <w:color w:val="2F5496" w:themeColor="accent1" w:themeShade="BF"/>
              </w:rPr>
              <w:t xml:space="preserve"> będzie inspirować do poszukiwań, zwracając uwagę na niezwykle znaczące wątki w europejskiej historii sztuki XVII wieku</w:t>
            </w:r>
            <w:r w:rsidRPr="002E5901">
              <w:rPr>
                <w:rFonts w:ascii="Book Antiqua" w:hAnsi="Book Antiqua" w:cs="Times New Roman"/>
                <w:iCs/>
                <w:color w:val="2F5496" w:themeColor="accent1" w:themeShade="BF"/>
              </w:rPr>
              <w:t xml:space="preserve"> </w:t>
            </w:r>
            <w:r w:rsidR="00A57627" w:rsidRPr="002E5901">
              <w:rPr>
                <w:rFonts w:ascii="Book Antiqua" w:hAnsi="Book Antiqua" w:cstheme="minorHAnsi"/>
                <w:color w:val="2F5496" w:themeColor="accent1" w:themeShade="BF"/>
              </w:rPr>
              <w:t xml:space="preserve">– mówi </w:t>
            </w:r>
            <w:r w:rsidR="00117BAE" w:rsidRPr="002E5901">
              <w:rPr>
                <w:rFonts w:ascii="Book Antiqua" w:hAnsi="Book Antiqua" w:cstheme="minorHAnsi"/>
                <w:color w:val="2F5496" w:themeColor="accent1" w:themeShade="BF"/>
              </w:rPr>
              <w:t>prof</w:t>
            </w:r>
            <w:r w:rsidR="00A57627" w:rsidRPr="002E5901">
              <w:rPr>
                <w:rFonts w:ascii="Book Antiqua" w:hAnsi="Book Antiqua" w:cstheme="minorHAnsi"/>
                <w:color w:val="2F5496" w:themeColor="accent1" w:themeShade="BF"/>
              </w:rPr>
              <w:t xml:space="preserve">. Andrzej Betlej, </w:t>
            </w:r>
            <w:r w:rsidR="002E5901">
              <w:rPr>
                <w:rFonts w:ascii="Book Antiqua" w:hAnsi="Book Antiqua" w:cstheme="minorHAnsi"/>
                <w:color w:val="2F5496" w:themeColor="accent1" w:themeShade="BF"/>
              </w:rPr>
              <w:t>D</w:t>
            </w:r>
            <w:r w:rsidR="00A57627" w:rsidRPr="002E5901">
              <w:rPr>
                <w:rFonts w:ascii="Book Antiqua" w:hAnsi="Book Antiqua" w:cstheme="minorHAnsi"/>
                <w:color w:val="2F5496" w:themeColor="accent1" w:themeShade="BF"/>
              </w:rPr>
              <w:t xml:space="preserve">yrektor </w:t>
            </w:r>
            <w:r w:rsidR="00117BAE" w:rsidRPr="002E5901">
              <w:rPr>
                <w:rFonts w:ascii="Book Antiqua" w:hAnsi="Book Antiqua" w:cstheme="minorHAnsi"/>
                <w:color w:val="2F5496" w:themeColor="accent1" w:themeShade="BF"/>
              </w:rPr>
              <w:t xml:space="preserve">Zamku Królewskiego na </w:t>
            </w:r>
            <w:r w:rsidR="00A57627" w:rsidRPr="002E5901">
              <w:rPr>
                <w:rFonts w:ascii="Book Antiqua" w:hAnsi="Book Antiqua" w:cstheme="minorHAnsi"/>
                <w:color w:val="2F5496" w:themeColor="accent1" w:themeShade="BF"/>
              </w:rPr>
              <w:t>Wawelu</w:t>
            </w:r>
          </w:p>
          <w:p w14:paraId="6A9AB243" w14:textId="77777777" w:rsidR="00A57627" w:rsidRPr="00E213AC" w:rsidRDefault="00A57627" w:rsidP="00A57627">
            <w:pPr>
              <w:rPr>
                <w:rFonts w:ascii="Book Antiqua" w:hAnsi="Book Antiqua"/>
                <w:sz w:val="24"/>
                <w:szCs w:val="24"/>
              </w:rPr>
            </w:pPr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anchor distT="0" distB="0" distL="133350" distR="0" simplePos="0" relativeHeight="251667456" behindDoc="0" locked="0" layoutInCell="1" allowOverlap="1" wp14:anchorId="3EB7BEAE" wp14:editId="2A1AFAC5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4BBDEF" w14:textId="5FA79F1B" w:rsidR="008665CE" w:rsidRPr="00934102" w:rsidRDefault="00934102" w:rsidP="00934102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934102">
        <w:rPr>
          <w:rFonts w:ascii="Book Antiqua" w:hAnsi="Book Antiqua" w:cs="Times New Roman"/>
          <w:b/>
          <w:iCs/>
        </w:rPr>
        <w:t>Przed nami wybitne, chociaż mało znane, w większości nigdy niepokazywane w muze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ach dzieła. Zamek Królewski na Wawelu inauguruje 2023 rok nową wystawą cza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 xml:space="preserve">sową </w:t>
      </w:r>
      <w:r w:rsidRPr="00934102">
        <w:rPr>
          <w:rFonts w:ascii="Book Antiqua" w:hAnsi="Book Antiqua" w:cs="Times New Roman"/>
          <w:b/>
          <w:i/>
          <w:iCs/>
        </w:rPr>
        <w:t xml:space="preserve">Jacob </w:t>
      </w:r>
      <w:proofErr w:type="spellStart"/>
      <w:r w:rsidRPr="00934102">
        <w:rPr>
          <w:rFonts w:ascii="Book Antiqua" w:hAnsi="Book Antiqua" w:cs="Times New Roman"/>
          <w:b/>
          <w:i/>
          <w:iCs/>
        </w:rPr>
        <w:t>Mertens</w:t>
      </w:r>
      <w:proofErr w:type="spellEnd"/>
      <w:r w:rsidRPr="00934102">
        <w:rPr>
          <w:rFonts w:ascii="Book Antiqua" w:hAnsi="Book Antiqua" w:cs="Times New Roman"/>
          <w:b/>
          <w:i/>
          <w:iCs/>
        </w:rPr>
        <w:t xml:space="preserve"> i malarstwo krakowskie około</w:t>
      </w:r>
      <w:r w:rsidR="00D01030">
        <w:rPr>
          <w:rFonts w:ascii="Book Antiqua" w:hAnsi="Book Antiqua" w:cs="Times New Roman"/>
          <w:b/>
          <w:i/>
          <w:iCs/>
        </w:rPr>
        <w:t xml:space="preserve"> roku</w:t>
      </w:r>
      <w:r w:rsidRPr="00934102">
        <w:rPr>
          <w:rFonts w:ascii="Book Antiqua" w:hAnsi="Book Antiqua" w:cs="Times New Roman"/>
          <w:b/>
          <w:i/>
          <w:iCs/>
        </w:rPr>
        <w:t xml:space="preserve"> 1600. </w:t>
      </w:r>
      <w:r w:rsidRPr="00934102">
        <w:rPr>
          <w:rFonts w:ascii="Book Antiqua" w:hAnsi="Book Antiqua" w:cs="Times New Roman"/>
          <w:b/>
          <w:iCs/>
        </w:rPr>
        <w:t xml:space="preserve"> To obiekty </w:t>
      </w:r>
      <w:r w:rsidRPr="00934102">
        <w:rPr>
          <w:rFonts w:ascii="Book Antiqua" w:hAnsi="Book Antiqua" w:cs="Times New Roman"/>
          <w:b/>
        </w:rPr>
        <w:t>utrzymane w ma</w:t>
      </w:r>
      <w:r>
        <w:rPr>
          <w:rFonts w:ascii="Book Antiqua" w:hAnsi="Book Antiqua" w:cs="Times New Roman"/>
          <w:b/>
        </w:rPr>
        <w:softHyphen/>
      </w:r>
      <w:r w:rsidRPr="00934102">
        <w:rPr>
          <w:rFonts w:ascii="Book Antiqua" w:hAnsi="Book Antiqua" w:cs="Times New Roman"/>
          <w:b/>
        </w:rPr>
        <w:t>nierze typowej dla sztuki niderlandzkiej, któ</w:t>
      </w:r>
      <w:r>
        <w:rPr>
          <w:rFonts w:ascii="Book Antiqua" w:hAnsi="Book Antiqua" w:cs="Times New Roman"/>
          <w:b/>
        </w:rPr>
        <w:softHyphen/>
      </w:r>
      <w:r w:rsidRPr="00934102">
        <w:rPr>
          <w:rFonts w:ascii="Book Antiqua" w:hAnsi="Book Antiqua" w:cs="Times New Roman"/>
          <w:b/>
        </w:rPr>
        <w:t>re wyszły spod pędzla</w:t>
      </w:r>
      <w:r w:rsidRPr="00934102">
        <w:rPr>
          <w:rFonts w:ascii="Book Antiqua" w:hAnsi="Book Antiqua" w:cs="Times New Roman"/>
          <w:b/>
          <w:iCs/>
        </w:rPr>
        <w:t xml:space="preserve"> artysty uzna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wanego za mistrza detalu, urodzonego i wy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kształconego w Antwerpii, osiadłego i  two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rzącego w Krakowie. Kuratorzy akcentują w przestrzeni wystawy m.in. interesujące zja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wisko przenikania wpływów nider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landzkich do Polski w XVII wieku. Dzięki zgro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>madzonym dziełom spojrzymy rów</w:t>
      </w:r>
      <w:r>
        <w:rPr>
          <w:rFonts w:ascii="Book Antiqua" w:hAnsi="Book Antiqua" w:cs="Times New Roman"/>
          <w:b/>
          <w:iCs/>
        </w:rPr>
        <w:softHyphen/>
      </w:r>
      <w:r w:rsidRPr="00934102">
        <w:rPr>
          <w:rFonts w:ascii="Book Antiqua" w:hAnsi="Book Antiqua" w:cs="Times New Roman"/>
          <w:b/>
          <w:iCs/>
        </w:rPr>
        <w:t xml:space="preserve">nież </w:t>
      </w:r>
      <w:r w:rsidRPr="00934102">
        <w:rPr>
          <w:rFonts w:ascii="Book Antiqua" w:hAnsi="Book Antiqua"/>
          <w:b/>
          <w:bCs/>
        </w:rPr>
        <w:t>na Kraków jako na prężne centrum artystyczne doby baroku.</w:t>
      </w:r>
      <w:bookmarkStart w:id="2" w:name="_Hlk50375310"/>
      <w:bookmarkStart w:id="3" w:name="_Hlk50376606"/>
      <w:bookmarkEnd w:id="1"/>
    </w:p>
    <w:p w14:paraId="07D5A7D9" w14:textId="6438554B" w:rsidR="00934102" w:rsidRPr="00934102" w:rsidRDefault="00934102" w:rsidP="00934102">
      <w:pPr>
        <w:shd w:val="clear" w:color="auto" w:fill="FFFFFF"/>
        <w:spacing w:after="0" w:line="240" w:lineRule="auto"/>
        <w:jc w:val="both"/>
        <w:rPr>
          <w:rFonts w:ascii="Book Antiqua" w:hAnsi="Book Antiqua"/>
          <w:i/>
        </w:rPr>
      </w:pPr>
    </w:p>
    <w:p w14:paraId="7B77C08E" w14:textId="1CD7AEF3" w:rsidR="00934102" w:rsidRPr="00934102" w:rsidRDefault="00934102" w:rsidP="00934102">
      <w:pPr>
        <w:jc w:val="both"/>
        <w:rPr>
          <w:rFonts w:ascii="Book Antiqua" w:hAnsi="Book Antiqua" w:cs="Times New Roman"/>
        </w:rPr>
      </w:pPr>
      <w:r w:rsidRPr="00934102">
        <w:rPr>
          <w:rFonts w:ascii="Book Antiqua" w:hAnsi="Book Antiqua" w:cs="Times New Roman"/>
          <w:color w:val="FF0000"/>
        </w:rPr>
        <w:t xml:space="preserve">Na ekspozycji czynnej od 13 stycznia do 16 kwietnia </w:t>
      </w:r>
      <w:r w:rsidRPr="00934102">
        <w:rPr>
          <w:rFonts w:ascii="Book Antiqua" w:hAnsi="Book Antiqua" w:cs="Times New Roman"/>
        </w:rPr>
        <w:t xml:space="preserve">zaprezentowano </w:t>
      </w:r>
      <w:r w:rsidR="00595DA6">
        <w:rPr>
          <w:rFonts w:ascii="Book Antiqua" w:hAnsi="Book Antiqua" w:cs="Times New Roman"/>
        </w:rPr>
        <w:t>ponad trzy-</w:t>
      </w:r>
      <w:proofErr w:type="spellStart"/>
      <w:r w:rsidR="00595DA6">
        <w:rPr>
          <w:rFonts w:ascii="Book Antiqua" w:hAnsi="Book Antiqua" w:cs="Times New Roman"/>
        </w:rPr>
        <w:t>dzieści</w:t>
      </w:r>
      <w:proofErr w:type="spellEnd"/>
      <w:r w:rsidRPr="00934102">
        <w:rPr>
          <w:rFonts w:ascii="Book Antiqua" w:hAnsi="Book Antiqua" w:cs="Times New Roman"/>
        </w:rPr>
        <w:t xml:space="preserve"> eksponatów: obrazów, a także innych dzieł (rysunek, rzeźby z kości słoniowej) wykonanych ok. 1600 roku. Interesującym zabytkiem jest ołtarz z war</w:t>
      </w:r>
      <w:r w:rsidR="002A7856">
        <w:rPr>
          <w:rFonts w:ascii="Book Antiqua" w:hAnsi="Book Antiqua" w:cs="Times New Roman"/>
        </w:rPr>
        <w:softHyphen/>
      </w:r>
      <w:r w:rsidRPr="00934102">
        <w:rPr>
          <w:rFonts w:ascii="Book Antiqua" w:hAnsi="Book Antiqua" w:cs="Times New Roman"/>
        </w:rPr>
        <w:t xml:space="preserve">sztatu Jakuba </w:t>
      </w:r>
      <w:proofErr w:type="spellStart"/>
      <w:r w:rsidRPr="00934102">
        <w:rPr>
          <w:rFonts w:ascii="Book Antiqua" w:hAnsi="Book Antiqua" w:cs="Times New Roman"/>
        </w:rPr>
        <w:t>Mertensa</w:t>
      </w:r>
      <w:proofErr w:type="spellEnd"/>
      <w:r w:rsidRPr="00934102">
        <w:rPr>
          <w:rFonts w:ascii="Book Antiqua" w:hAnsi="Book Antiqua" w:cs="Times New Roman"/>
        </w:rPr>
        <w:t xml:space="preserve">. Jego najważniejszą część stanowi wyjątkowo wysokiej klasy </w:t>
      </w:r>
      <w:r w:rsidRPr="00934102">
        <w:rPr>
          <w:rFonts w:ascii="Book Antiqua" w:hAnsi="Book Antiqua" w:cs="Times New Roman"/>
          <w:i/>
        </w:rPr>
        <w:t>Zwiastowanie</w:t>
      </w:r>
      <w:r w:rsidRPr="00934102">
        <w:rPr>
          <w:rFonts w:ascii="Book Antiqua" w:hAnsi="Book Antiqua" w:cs="Times New Roman"/>
        </w:rPr>
        <w:t xml:space="preserve"> sygnowane przez artystę, znajdujące się obecnie w </w:t>
      </w:r>
      <w:proofErr w:type="spellStart"/>
      <w:r w:rsidRPr="00934102">
        <w:rPr>
          <w:rFonts w:ascii="Book Antiqua" w:hAnsi="Book Antiqua" w:cs="Times New Roman"/>
        </w:rPr>
        <w:t>Prałatówce</w:t>
      </w:r>
      <w:proofErr w:type="spellEnd"/>
      <w:r w:rsidRPr="00934102">
        <w:rPr>
          <w:rFonts w:ascii="Book Antiqua" w:hAnsi="Book Antiqua" w:cs="Times New Roman"/>
        </w:rPr>
        <w:t xml:space="preserve"> przy kościele Mariackim. </w:t>
      </w:r>
    </w:p>
    <w:p w14:paraId="3C22F103" w14:textId="09C61F7B" w:rsidR="00934102" w:rsidRPr="00934102" w:rsidRDefault="00934102" w:rsidP="00934102">
      <w:pPr>
        <w:jc w:val="both"/>
        <w:rPr>
          <w:rFonts w:ascii="Book Antiqua" w:hAnsi="Book Antiqua" w:cs="Times New Roman"/>
          <w:iCs/>
        </w:rPr>
      </w:pPr>
      <w:r w:rsidRPr="00934102">
        <w:rPr>
          <w:rFonts w:ascii="Book Antiqua" w:hAnsi="Book Antiqua" w:cs="Times New Roman"/>
          <w:iCs/>
        </w:rPr>
        <w:lastRenderedPageBreak/>
        <w:t xml:space="preserve">– </w:t>
      </w:r>
      <w:r w:rsidRPr="00934102">
        <w:rPr>
          <w:rFonts w:ascii="Book Antiqua" w:hAnsi="Book Antiqua" w:cs="Times New Roman"/>
          <w:i/>
        </w:rPr>
        <w:t xml:space="preserve">W nowym sezonie wystawienniczym będziemy zaskakiwać zwiedzających. Przybliżymy m.in., tak jak w przypadku ekspozycji </w:t>
      </w:r>
      <w:r w:rsidRPr="00934102">
        <w:rPr>
          <w:rFonts w:ascii="Book Antiqua" w:hAnsi="Book Antiqua" w:cs="Times New Roman"/>
          <w:b/>
          <w:i/>
          <w:iCs/>
        </w:rPr>
        <w:t xml:space="preserve">Jacob </w:t>
      </w:r>
      <w:proofErr w:type="spellStart"/>
      <w:r w:rsidRPr="00934102">
        <w:rPr>
          <w:rFonts w:ascii="Book Antiqua" w:hAnsi="Book Antiqua" w:cs="Times New Roman"/>
          <w:b/>
          <w:i/>
          <w:iCs/>
        </w:rPr>
        <w:t>Mertens</w:t>
      </w:r>
      <w:proofErr w:type="spellEnd"/>
      <w:r w:rsidRPr="00934102">
        <w:rPr>
          <w:rFonts w:ascii="Book Antiqua" w:hAnsi="Book Antiqua" w:cs="Times New Roman"/>
          <w:b/>
          <w:i/>
          <w:iCs/>
        </w:rPr>
        <w:t xml:space="preserve"> i malarstwo krakowskie około</w:t>
      </w:r>
      <w:r w:rsidR="00D01030">
        <w:rPr>
          <w:rFonts w:ascii="Book Antiqua" w:hAnsi="Book Antiqua" w:cs="Times New Roman"/>
          <w:b/>
          <w:i/>
          <w:iCs/>
        </w:rPr>
        <w:t xml:space="preserve"> roku</w:t>
      </w:r>
      <w:r w:rsidRPr="00934102">
        <w:rPr>
          <w:rFonts w:ascii="Book Antiqua" w:hAnsi="Book Antiqua" w:cs="Times New Roman"/>
          <w:b/>
          <w:i/>
          <w:iCs/>
        </w:rPr>
        <w:t xml:space="preserve"> 1600 </w:t>
      </w:r>
      <w:r w:rsidRPr="00934102">
        <w:rPr>
          <w:rFonts w:ascii="Book Antiqua" w:hAnsi="Book Antiqua" w:cs="Times New Roman"/>
          <w:i/>
          <w:iCs/>
        </w:rPr>
        <w:t xml:space="preserve">znakomite, choć mało znane dzieła artysty, który pochodził z Antwerpii, ale tworzył w Krakowie, jak również zaprosimy na wystawy powszechnie uwielbianych i rozpoznawalnych twórców. Jestem przekonany, że wystawa prac Jacoba </w:t>
      </w:r>
      <w:proofErr w:type="spellStart"/>
      <w:r w:rsidRPr="00934102">
        <w:rPr>
          <w:rFonts w:ascii="Book Antiqua" w:hAnsi="Book Antiqua" w:cs="Times New Roman"/>
          <w:i/>
          <w:iCs/>
        </w:rPr>
        <w:t>Mertensa</w:t>
      </w:r>
      <w:proofErr w:type="spellEnd"/>
      <w:r w:rsidRPr="00934102">
        <w:rPr>
          <w:rFonts w:ascii="Book Antiqua" w:hAnsi="Book Antiqua" w:cs="Times New Roman"/>
          <w:i/>
          <w:iCs/>
        </w:rPr>
        <w:t xml:space="preserve"> będzie inspirować do poszukiwań, zwracając uwagę na nieznane, choć niezwykle znaczące wątki w europejskiej historii sztuki XVII wieku</w:t>
      </w:r>
      <w:r w:rsidRPr="00934102">
        <w:rPr>
          <w:rFonts w:ascii="Book Antiqua" w:hAnsi="Book Antiqua" w:cs="Times New Roman"/>
          <w:iCs/>
        </w:rPr>
        <w:t xml:space="preserve"> – mówi </w:t>
      </w:r>
      <w:r w:rsidRPr="00934102">
        <w:rPr>
          <w:rFonts w:ascii="Book Antiqua" w:hAnsi="Book Antiqua" w:cs="Times New Roman"/>
          <w:b/>
          <w:iCs/>
        </w:rPr>
        <w:t>prof. Andrzej Betlej,</w:t>
      </w:r>
      <w:r w:rsidRPr="00934102">
        <w:rPr>
          <w:rFonts w:ascii="Book Antiqua" w:hAnsi="Book Antiqua" w:cs="Times New Roman"/>
          <w:iCs/>
        </w:rPr>
        <w:t xml:space="preserve"> Dyrektor Zamku Królewskiego na Wawelu.</w:t>
      </w:r>
    </w:p>
    <w:p w14:paraId="2384C972" w14:textId="77777777" w:rsidR="00934102" w:rsidRPr="00934102" w:rsidRDefault="00934102" w:rsidP="00934102">
      <w:pPr>
        <w:jc w:val="both"/>
        <w:rPr>
          <w:rFonts w:ascii="Book Antiqua" w:hAnsi="Book Antiqua" w:cs="Times New Roman"/>
          <w:b/>
          <w:iCs/>
        </w:rPr>
      </w:pPr>
      <w:r w:rsidRPr="00934102">
        <w:rPr>
          <w:rFonts w:ascii="Book Antiqua" w:hAnsi="Book Antiqua" w:cs="Times New Roman"/>
          <w:b/>
          <w:iCs/>
        </w:rPr>
        <w:t>NIEPRZECIĘTNE WALORY</w:t>
      </w:r>
    </w:p>
    <w:p w14:paraId="3830ED96" w14:textId="55E96772" w:rsidR="00934102" w:rsidRPr="00934102" w:rsidRDefault="00934102" w:rsidP="00934102">
      <w:pPr>
        <w:jc w:val="both"/>
        <w:rPr>
          <w:rFonts w:ascii="Book Antiqua" w:hAnsi="Book Antiqua" w:cs="Times New Roman"/>
        </w:rPr>
      </w:pPr>
      <w:r w:rsidRPr="00934102">
        <w:rPr>
          <w:rFonts w:ascii="Book Antiqua" w:hAnsi="Book Antiqua" w:cs="Times New Roman"/>
          <w:bCs/>
        </w:rPr>
        <w:t xml:space="preserve">Pośród licznych dzieł malarstwa powstałych w Krakowie na przełomie XVI i XVII stulecia grupa obrazów eksponowanych w </w:t>
      </w:r>
      <w:proofErr w:type="spellStart"/>
      <w:r w:rsidRPr="00934102">
        <w:rPr>
          <w:rFonts w:ascii="Book Antiqua" w:hAnsi="Book Antiqua" w:cs="Times New Roman"/>
          <w:bCs/>
        </w:rPr>
        <w:t>Prałatówce</w:t>
      </w:r>
      <w:proofErr w:type="spellEnd"/>
      <w:r w:rsidRPr="00934102">
        <w:rPr>
          <w:rFonts w:ascii="Book Antiqua" w:hAnsi="Book Antiqua" w:cs="Times New Roman"/>
          <w:bCs/>
        </w:rPr>
        <w:t xml:space="preserve">, siedzibie archiprezbiterów kościoła Mariackiego, wyróżnia się nieprzeciętnymi walorami artystycznymi. Dokonana ostatnio wzorowa konserwacja tych malowideł przywróciła im pierwotny charakter i ujawniła w całej pełni ich piękno. </w:t>
      </w:r>
      <w:r w:rsidRPr="00934102">
        <w:rPr>
          <w:rFonts w:ascii="Book Antiqua" w:hAnsi="Book Antiqua" w:cs="Times New Roman"/>
        </w:rPr>
        <w:t xml:space="preserve">Zobaczymy m.in. dwie, </w:t>
      </w:r>
      <w:r w:rsidRPr="00595DA6">
        <w:rPr>
          <w:rFonts w:ascii="Book Antiqua" w:hAnsi="Book Antiqua" w:cs="Times New Roman"/>
        </w:rPr>
        <w:t xml:space="preserve">duże </w:t>
      </w:r>
      <w:r w:rsidR="00595DA6" w:rsidRPr="00595DA6">
        <w:rPr>
          <w:rFonts w:ascii="Book Antiqua" w:hAnsi="Book Antiqua" w:cs="Times New Roman"/>
        </w:rPr>
        <w:t xml:space="preserve">kwatery z nastaw ołtarzowych </w:t>
      </w:r>
      <w:r w:rsidRPr="00595DA6">
        <w:rPr>
          <w:rFonts w:ascii="Book Antiqua" w:hAnsi="Book Antiqua" w:cs="Times New Roman"/>
        </w:rPr>
        <w:t>o charakterze</w:t>
      </w:r>
      <w:r w:rsidRPr="00934102">
        <w:rPr>
          <w:rFonts w:ascii="Book Antiqua" w:hAnsi="Book Antiqua" w:cs="Times New Roman"/>
        </w:rPr>
        <w:t xml:space="preserve"> niderlandzkim pochodzące z kościoła Mariackiego w Krakowie oraz kościoła Dominikanów pw. św. Jakuba w Sandomierzu (zapewne wykonana w Krakowie). Dopełnieniem tych zabytków będ</w:t>
      </w:r>
      <w:r w:rsidR="00595DA6">
        <w:rPr>
          <w:rFonts w:ascii="Book Antiqua" w:hAnsi="Book Antiqua" w:cs="Times New Roman"/>
        </w:rPr>
        <w:t>ą</w:t>
      </w:r>
      <w:r w:rsidRPr="00934102">
        <w:rPr>
          <w:rFonts w:ascii="Book Antiqua" w:hAnsi="Book Antiqua" w:cs="Times New Roman"/>
        </w:rPr>
        <w:t xml:space="preserve">  związane z Krakowem dzieła malarstwa, niepokazywane dotąd na wystawach muzealnych, takie jak: </w:t>
      </w:r>
      <w:r w:rsidRPr="00934102">
        <w:rPr>
          <w:rFonts w:ascii="Book Antiqua" w:hAnsi="Book Antiqua" w:cs="Times New Roman"/>
          <w:i/>
          <w:iCs/>
        </w:rPr>
        <w:t>Ostatnia Wieczerza</w:t>
      </w:r>
      <w:r w:rsidRPr="00934102">
        <w:rPr>
          <w:rFonts w:ascii="Book Antiqua" w:hAnsi="Book Antiqua" w:cs="Times New Roman"/>
        </w:rPr>
        <w:t xml:space="preserve"> z kościoła św. Piotra, </w:t>
      </w:r>
      <w:r w:rsidRPr="00934102">
        <w:rPr>
          <w:rFonts w:ascii="Book Antiqua" w:hAnsi="Book Antiqua" w:cs="Times New Roman"/>
          <w:i/>
          <w:iCs/>
        </w:rPr>
        <w:t xml:space="preserve">Matka Boska </w:t>
      </w:r>
      <w:r>
        <w:rPr>
          <w:rFonts w:ascii="Book Antiqua" w:hAnsi="Book Antiqua" w:cs="Times New Roman"/>
          <w:i/>
          <w:iCs/>
        </w:rPr>
        <w:br/>
      </w:r>
      <w:r w:rsidRPr="00934102">
        <w:rPr>
          <w:rFonts w:ascii="Book Antiqua" w:hAnsi="Book Antiqua" w:cs="Times New Roman"/>
          <w:i/>
          <w:iCs/>
        </w:rPr>
        <w:t xml:space="preserve">z Dzieciątkiem oraz świętymi Janem Chrzcicielem i Janem Ewangelistą </w:t>
      </w:r>
      <w:r w:rsidRPr="00934102">
        <w:rPr>
          <w:rFonts w:ascii="Book Antiqua" w:hAnsi="Book Antiqua" w:cs="Times New Roman"/>
          <w:iCs/>
        </w:rPr>
        <w:t>z katedry na Wawelu</w:t>
      </w:r>
      <w:r w:rsidRPr="00934102">
        <w:rPr>
          <w:rFonts w:ascii="Book Antiqua" w:hAnsi="Book Antiqua" w:cs="Times New Roman"/>
        </w:rPr>
        <w:t xml:space="preserve">, albo </w:t>
      </w:r>
      <w:r w:rsidR="00595DA6" w:rsidRPr="00595DA6">
        <w:rPr>
          <w:rFonts w:ascii="Times New Roman" w:hAnsi="Times New Roman" w:cs="Times New Roman"/>
          <w:bCs/>
          <w:i/>
          <w:iCs/>
          <w:sz w:val="24"/>
          <w:szCs w:val="24"/>
        </w:rPr>
        <w:t>Wizja Świętej Jadwigi przed krucyfiksem</w:t>
      </w:r>
      <w:r w:rsidR="00595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102">
        <w:rPr>
          <w:rFonts w:ascii="Book Antiqua" w:hAnsi="Book Antiqua" w:cs="Times New Roman"/>
        </w:rPr>
        <w:t xml:space="preserve">z kościoła św. Krzyża. Przyjrzymy się również </w:t>
      </w:r>
      <w:r w:rsidRPr="00934102">
        <w:rPr>
          <w:rFonts w:ascii="Book Antiqua" w:hAnsi="Book Antiqua" w:cs="Times New Roman"/>
          <w:i/>
        </w:rPr>
        <w:t>Zmartwychwstaniu Chrystusa</w:t>
      </w:r>
      <w:r w:rsidRPr="00934102">
        <w:rPr>
          <w:rFonts w:ascii="Book Antiqua" w:hAnsi="Book Antiqua" w:cs="Times New Roman"/>
        </w:rPr>
        <w:t xml:space="preserve"> wiązanemu z malarzem Tobiaszem </w:t>
      </w:r>
      <w:proofErr w:type="spellStart"/>
      <w:r w:rsidRPr="00934102">
        <w:rPr>
          <w:rFonts w:ascii="Book Antiqua" w:hAnsi="Book Antiqua" w:cs="Times New Roman"/>
        </w:rPr>
        <w:t>Fendtem</w:t>
      </w:r>
      <w:proofErr w:type="spellEnd"/>
      <w:r w:rsidRPr="00934102">
        <w:rPr>
          <w:rFonts w:ascii="Book Antiqua" w:hAnsi="Book Antiqua" w:cs="Times New Roman"/>
        </w:rPr>
        <w:t>, gdzie w tle obrazu ukazana została panorama Krakowa.</w:t>
      </w:r>
    </w:p>
    <w:p w14:paraId="48175ECC" w14:textId="77777777" w:rsidR="00934102" w:rsidRPr="00934102" w:rsidRDefault="00934102" w:rsidP="00934102">
      <w:pPr>
        <w:jc w:val="both"/>
        <w:rPr>
          <w:rFonts w:ascii="Book Antiqua" w:hAnsi="Book Antiqua" w:cs="Times New Roman"/>
          <w:b/>
          <w:iCs/>
        </w:rPr>
      </w:pPr>
      <w:r w:rsidRPr="00934102">
        <w:rPr>
          <w:rFonts w:ascii="Book Antiqua" w:hAnsi="Book Antiqua" w:cs="Times New Roman"/>
          <w:b/>
          <w:iCs/>
        </w:rPr>
        <w:t>PRZENIKANIE KULTURY</w:t>
      </w:r>
    </w:p>
    <w:p w14:paraId="439C80A4" w14:textId="77777777" w:rsidR="00934102" w:rsidRPr="00934102" w:rsidRDefault="00934102" w:rsidP="00934102">
      <w:pPr>
        <w:jc w:val="both"/>
        <w:rPr>
          <w:rFonts w:ascii="Book Antiqua" w:hAnsi="Book Antiqua" w:cs="Times New Roman"/>
        </w:rPr>
      </w:pPr>
      <w:r w:rsidRPr="00934102">
        <w:rPr>
          <w:rFonts w:ascii="Book Antiqua" w:hAnsi="Book Antiqua" w:cs="Times New Roman"/>
        </w:rPr>
        <w:t xml:space="preserve">– </w:t>
      </w:r>
      <w:r w:rsidRPr="00934102">
        <w:rPr>
          <w:rFonts w:ascii="Book Antiqua" w:hAnsi="Book Antiqua" w:cs="Times New Roman"/>
          <w:i/>
        </w:rPr>
        <w:t>Pokazane zostaną dzieła z trudno dostępnych kolekcji i zbiorów, których zadaniem będzie poszerzenie kontekstu i zbudowanie obrazu zjawisk takich, jak drogi przenikania inspiracji niderlandzkich, powtarzalność rozwiązań formalnych i popularność motywów ikonograficznych, a także dzieł mistrzów niderlandzkich w Europie Środkowej XVI/XVII wieku</w:t>
      </w:r>
      <w:r w:rsidRPr="00934102">
        <w:rPr>
          <w:rFonts w:ascii="Book Antiqua" w:hAnsi="Book Antiqua" w:cs="Times New Roman"/>
        </w:rPr>
        <w:t xml:space="preserve"> – mówi Krzysztof Czyżewski, </w:t>
      </w:r>
      <w:proofErr w:type="spellStart"/>
      <w:r w:rsidRPr="00934102">
        <w:rPr>
          <w:rFonts w:ascii="Book Antiqua" w:hAnsi="Book Antiqua" w:cs="Times New Roman"/>
        </w:rPr>
        <w:t>współkurator</w:t>
      </w:r>
      <w:proofErr w:type="spellEnd"/>
      <w:r w:rsidRPr="00934102">
        <w:rPr>
          <w:rFonts w:ascii="Book Antiqua" w:hAnsi="Book Antiqua" w:cs="Times New Roman"/>
        </w:rPr>
        <w:t xml:space="preserve"> wystawy, kustosz Zamku Królewskiego na Wawelu pracujący nad scenariuszem ekspozycji wraz z profesorem Markiem Walczakiem, Dyrektorem Instytutu Historii Sztuki Uniwersytetu Jagiellońskiego.</w:t>
      </w:r>
    </w:p>
    <w:p w14:paraId="65FFE6D2" w14:textId="37034D3F" w:rsidR="00934102" w:rsidRPr="00934102" w:rsidRDefault="00934102" w:rsidP="00934102">
      <w:pPr>
        <w:jc w:val="both"/>
        <w:rPr>
          <w:rFonts w:ascii="Book Antiqua" w:hAnsi="Book Antiqua" w:cs="Times New Roman"/>
        </w:rPr>
      </w:pPr>
      <w:r w:rsidRPr="00934102">
        <w:rPr>
          <w:rFonts w:ascii="Book Antiqua" w:hAnsi="Book Antiqua" w:cs="Times New Roman"/>
        </w:rPr>
        <w:t xml:space="preserve">Kuratorzy pragną również zwrócić uwagę na interesujące zjawisko przenikania rozwiązań niderlandzkich do Polski w XVII wieku na przykładzie dzieł niewielkich rozmiarów. – </w:t>
      </w:r>
      <w:r w:rsidRPr="00934102">
        <w:rPr>
          <w:rFonts w:ascii="Book Antiqua" w:hAnsi="Book Antiqua" w:cs="Times New Roman"/>
          <w:i/>
        </w:rPr>
        <w:t xml:space="preserve">Wykonywanych w różnych technikach artystycznych, np. rysunków (projekt wiszącego świecznika </w:t>
      </w:r>
      <w:r w:rsidR="002A7856">
        <w:rPr>
          <w:rFonts w:ascii="Book Antiqua" w:hAnsi="Book Antiqua" w:cs="Times New Roman"/>
          <w:i/>
        </w:rPr>
        <w:br/>
      </w:r>
      <w:r w:rsidRPr="00934102">
        <w:rPr>
          <w:rFonts w:ascii="Book Antiqua" w:hAnsi="Book Antiqua" w:cs="Times New Roman"/>
          <w:i/>
        </w:rPr>
        <w:t>z figurką Matki Boskiej w zbiorach Biblioteki Narodowej w Warszawie, a także reliefów z kości słoniowej. Dziełem zupełnie wyjątkowym w skali nie tylko Polski jest naturalnej wielkości grupa Opłakiwania Chrystusa wyrzeźbiona w wosku, z kościoła w Górze Kalwarii</w:t>
      </w:r>
      <w:r w:rsidRPr="00934102">
        <w:rPr>
          <w:rFonts w:ascii="Book Antiqua" w:hAnsi="Book Antiqua" w:cs="Times New Roman"/>
        </w:rPr>
        <w:t xml:space="preserve"> – wymienia prof. Marek Walczak. </w:t>
      </w:r>
    </w:p>
    <w:p w14:paraId="2546FEED" w14:textId="77777777" w:rsidR="00934102" w:rsidRPr="00934102" w:rsidRDefault="00934102" w:rsidP="00934102">
      <w:pPr>
        <w:jc w:val="both"/>
        <w:rPr>
          <w:rFonts w:ascii="Book Antiqua" w:hAnsi="Book Antiqua" w:cs="Times New Roman"/>
        </w:rPr>
      </w:pPr>
      <w:r w:rsidRPr="00934102">
        <w:rPr>
          <w:rFonts w:ascii="Book Antiqua" w:hAnsi="Book Antiqua" w:cs="Times New Roman"/>
        </w:rPr>
        <w:t>***</w:t>
      </w:r>
    </w:p>
    <w:p w14:paraId="029CEB22" w14:textId="77777777" w:rsidR="00545930" w:rsidRDefault="00934102" w:rsidP="00934102">
      <w:pPr>
        <w:spacing w:after="0" w:line="240" w:lineRule="auto"/>
        <w:contextualSpacing/>
        <w:jc w:val="both"/>
        <w:rPr>
          <w:rFonts w:ascii="Book Antiqua" w:hAnsi="Book Antiqua" w:cs="Times New Roman"/>
          <w:bCs/>
        </w:rPr>
      </w:pPr>
      <w:r w:rsidRPr="00934102">
        <w:rPr>
          <w:rFonts w:ascii="Book Antiqua" w:hAnsi="Book Antiqua" w:cs="Times New Roman"/>
          <w:bCs/>
        </w:rPr>
        <w:t xml:space="preserve">Jacob </w:t>
      </w:r>
      <w:proofErr w:type="spellStart"/>
      <w:r w:rsidRPr="00934102">
        <w:rPr>
          <w:rFonts w:ascii="Book Antiqua" w:hAnsi="Book Antiqua" w:cs="Times New Roman"/>
          <w:bCs/>
        </w:rPr>
        <w:t>Mertens</w:t>
      </w:r>
      <w:proofErr w:type="spellEnd"/>
      <w:r w:rsidRPr="00934102">
        <w:rPr>
          <w:rFonts w:ascii="Book Antiqua" w:hAnsi="Book Antiqua" w:cs="Times New Roman"/>
          <w:bCs/>
        </w:rPr>
        <w:t xml:space="preserve"> był synem </w:t>
      </w:r>
      <w:proofErr w:type="spellStart"/>
      <w:r w:rsidRPr="00934102">
        <w:rPr>
          <w:rFonts w:ascii="Book Antiqua" w:hAnsi="Book Antiqua" w:cs="Times New Roman"/>
          <w:bCs/>
        </w:rPr>
        <w:t>Peetera</w:t>
      </w:r>
      <w:proofErr w:type="spellEnd"/>
      <w:r w:rsidRPr="00934102">
        <w:rPr>
          <w:rFonts w:ascii="Book Antiqua" w:hAnsi="Book Antiqua" w:cs="Times New Roman"/>
          <w:bCs/>
        </w:rPr>
        <w:t xml:space="preserve"> </w:t>
      </w:r>
      <w:proofErr w:type="spellStart"/>
      <w:r w:rsidRPr="00934102">
        <w:rPr>
          <w:rFonts w:ascii="Book Antiqua" w:hAnsi="Book Antiqua" w:cs="Times New Roman"/>
          <w:bCs/>
        </w:rPr>
        <w:t>Mertensa</w:t>
      </w:r>
      <w:proofErr w:type="spellEnd"/>
      <w:r w:rsidRPr="00934102">
        <w:rPr>
          <w:rFonts w:ascii="Book Antiqua" w:hAnsi="Book Antiqua" w:cs="Times New Roman"/>
          <w:bCs/>
        </w:rPr>
        <w:t xml:space="preserve"> i </w:t>
      </w:r>
      <w:proofErr w:type="spellStart"/>
      <w:r w:rsidRPr="00934102">
        <w:rPr>
          <w:rFonts w:ascii="Book Antiqua" w:hAnsi="Book Antiqua" w:cs="Times New Roman"/>
          <w:bCs/>
        </w:rPr>
        <w:t>Cathlijne</w:t>
      </w:r>
      <w:proofErr w:type="spellEnd"/>
      <w:r w:rsidRPr="00934102">
        <w:rPr>
          <w:rFonts w:ascii="Book Antiqua" w:hAnsi="Book Antiqua" w:cs="Times New Roman"/>
          <w:bCs/>
        </w:rPr>
        <w:t xml:space="preserve"> van </w:t>
      </w:r>
      <w:proofErr w:type="spellStart"/>
      <w:r w:rsidRPr="00934102">
        <w:rPr>
          <w:rFonts w:ascii="Book Antiqua" w:hAnsi="Book Antiqua" w:cs="Times New Roman"/>
          <w:bCs/>
        </w:rPr>
        <w:t>Schoor</w:t>
      </w:r>
      <w:proofErr w:type="spellEnd"/>
      <w:r w:rsidRPr="00934102">
        <w:rPr>
          <w:rFonts w:ascii="Book Antiqua" w:hAnsi="Book Antiqua" w:cs="Times New Roman"/>
          <w:bCs/>
        </w:rPr>
        <w:t xml:space="preserve">, a rzemiosła uczył się w warsztacie </w:t>
      </w:r>
      <w:proofErr w:type="spellStart"/>
      <w:r w:rsidRPr="00934102">
        <w:rPr>
          <w:rFonts w:ascii="Book Antiqua" w:hAnsi="Book Antiqua" w:cs="Times New Roman"/>
          <w:bCs/>
        </w:rPr>
        <w:t>Huybrechta</w:t>
      </w:r>
      <w:proofErr w:type="spellEnd"/>
      <w:r w:rsidRPr="00934102">
        <w:rPr>
          <w:rFonts w:ascii="Book Antiqua" w:hAnsi="Book Antiqua" w:cs="Times New Roman"/>
          <w:bCs/>
        </w:rPr>
        <w:t xml:space="preserve"> (Huberta) </w:t>
      </w:r>
      <w:proofErr w:type="spellStart"/>
      <w:r w:rsidRPr="00934102">
        <w:rPr>
          <w:rFonts w:ascii="Book Antiqua" w:hAnsi="Book Antiqua" w:cs="Times New Roman"/>
          <w:bCs/>
        </w:rPr>
        <w:t>Bruggemana</w:t>
      </w:r>
      <w:proofErr w:type="spellEnd"/>
      <w:r w:rsidRPr="00934102">
        <w:rPr>
          <w:rFonts w:ascii="Book Antiqua" w:hAnsi="Book Antiqua" w:cs="Times New Roman"/>
          <w:bCs/>
        </w:rPr>
        <w:t xml:space="preserve">. O życiu i twórczości tego mistrza niewiele wiadomo, nie sposób więc określić, jaki wpływ wywarł na ucznia. Nie znamy też daty </w:t>
      </w:r>
      <w:r w:rsidR="002A7856">
        <w:rPr>
          <w:rFonts w:ascii="Book Antiqua" w:hAnsi="Book Antiqua" w:cs="Times New Roman"/>
          <w:bCs/>
        </w:rPr>
        <w:br/>
      </w:r>
      <w:r w:rsidRPr="00934102">
        <w:rPr>
          <w:rFonts w:ascii="Book Antiqua" w:hAnsi="Book Antiqua" w:cs="Times New Roman"/>
          <w:bCs/>
        </w:rPr>
        <w:t xml:space="preserve">i przyczyny wyjazdu </w:t>
      </w:r>
      <w:proofErr w:type="spellStart"/>
      <w:r w:rsidRPr="00934102">
        <w:rPr>
          <w:rFonts w:ascii="Book Antiqua" w:hAnsi="Book Antiqua" w:cs="Times New Roman"/>
          <w:bCs/>
        </w:rPr>
        <w:t>Mertensa</w:t>
      </w:r>
      <w:proofErr w:type="spellEnd"/>
      <w:r w:rsidRPr="00934102">
        <w:rPr>
          <w:rFonts w:ascii="Book Antiqua" w:hAnsi="Book Antiqua" w:cs="Times New Roman"/>
          <w:bCs/>
        </w:rPr>
        <w:t xml:space="preserve"> z rodzinnego miasta, bez wątpienia jednak postanowił on osiedlić się w Krakowie na stałe, skoro 23 października 1589 roku wstąpił do miejscowego cechu malarzy, a w roku 1595 przyjął prawo miejskie. Tutaj też pojął za żonę Barbarę, wdowę po malarzu Pawle </w:t>
      </w:r>
      <w:proofErr w:type="spellStart"/>
      <w:r w:rsidRPr="00934102">
        <w:rPr>
          <w:rFonts w:ascii="Book Antiqua" w:hAnsi="Book Antiqua" w:cs="Times New Roman"/>
          <w:bCs/>
        </w:rPr>
        <w:t>Czumturnie</w:t>
      </w:r>
      <w:proofErr w:type="spellEnd"/>
      <w:r w:rsidRPr="00934102">
        <w:rPr>
          <w:rFonts w:ascii="Book Antiqua" w:hAnsi="Book Antiqua" w:cs="Times New Roman"/>
          <w:bCs/>
        </w:rPr>
        <w:t xml:space="preserve"> (</w:t>
      </w:r>
      <w:proofErr w:type="spellStart"/>
      <w:r w:rsidRPr="00934102">
        <w:rPr>
          <w:rFonts w:ascii="Book Antiqua" w:hAnsi="Book Antiqua" w:cs="Times New Roman"/>
          <w:bCs/>
        </w:rPr>
        <w:t>Tomtornie</w:t>
      </w:r>
      <w:proofErr w:type="spellEnd"/>
      <w:r w:rsidRPr="00934102">
        <w:rPr>
          <w:rFonts w:ascii="Book Antiqua" w:hAnsi="Book Antiqua" w:cs="Times New Roman"/>
          <w:bCs/>
        </w:rPr>
        <w:t xml:space="preserve">). Jacob zapisał żonie 1500 zł w testamencie, który sporządził w 1598 roku w związku z planami podróży w rodzinne strony. </w:t>
      </w:r>
    </w:p>
    <w:p w14:paraId="2FAE8E82" w14:textId="58F52941" w:rsidR="00934102" w:rsidRDefault="00934102" w:rsidP="00934102">
      <w:pPr>
        <w:spacing w:after="0" w:line="240" w:lineRule="auto"/>
        <w:contextualSpacing/>
        <w:jc w:val="both"/>
        <w:rPr>
          <w:rFonts w:ascii="Book Antiqua" w:hAnsi="Book Antiqua" w:cs="Times New Roman"/>
          <w:bCs/>
        </w:rPr>
      </w:pPr>
      <w:r w:rsidRPr="00934102">
        <w:rPr>
          <w:rFonts w:ascii="Book Antiqua" w:hAnsi="Book Antiqua" w:cs="Times New Roman"/>
          <w:bCs/>
        </w:rPr>
        <w:lastRenderedPageBreak/>
        <w:t xml:space="preserve">Odwiedziny we Flandrii umożliwiły mu zapewne zapoznanie się z bieżącym życiem artystycznym, a szczególnie z fundacjami realizowanymi wówczas w antwerpskiej katedrze, której wyposażenie było stopniowo uzupełniane po kalwińskich wystąpieniach </w:t>
      </w:r>
      <w:proofErr w:type="spellStart"/>
      <w:r w:rsidRPr="00934102">
        <w:rPr>
          <w:rFonts w:ascii="Book Antiqua" w:hAnsi="Book Antiqua" w:cs="Times New Roman"/>
          <w:bCs/>
        </w:rPr>
        <w:t>ikonoklastycznych</w:t>
      </w:r>
      <w:proofErr w:type="spellEnd"/>
      <w:r w:rsidRPr="00934102">
        <w:rPr>
          <w:rFonts w:ascii="Book Antiqua" w:hAnsi="Book Antiqua" w:cs="Times New Roman"/>
          <w:bCs/>
        </w:rPr>
        <w:t xml:space="preserve"> w latach 1566 i 1581.</w:t>
      </w:r>
      <w:r w:rsidRPr="00934102">
        <w:rPr>
          <w:rFonts w:ascii="Book Antiqua" w:hAnsi="Book Antiqua" w:cs="Times New Roman"/>
          <w:bCs/>
          <w:color w:val="000000" w:themeColor="text1"/>
        </w:rPr>
        <w:t xml:space="preserve"> </w:t>
      </w:r>
      <w:r w:rsidRPr="00934102">
        <w:rPr>
          <w:rFonts w:ascii="Book Antiqua" w:hAnsi="Book Antiqua" w:cs="Times New Roman"/>
          <w:bCs/>
        </w:rPr>
        <w:t>Zmarł przed 26 czerwca 1609 roku.</w:t>
      </w:r>
    </w:p>
    <w:p w14:paraId="3B1C553F" w14:textId="48FF1E8A" w:rsidR="00FD3E20" w:rsidRDefault="00FD3E20" w:rsidP="00934102">
      <w:pPr>
        <w:spacing w:after="0" w:line="240" w:lineRule="auto"/>
        <w:contextualSpacing/>
        <w:jc w:val="both"/>
        <w:rPr>
          <w:rFonts w:ascii="Book Antiqua" w:hAnsi="Book Antiqua" w:cs="Times New Roman"/>
          <w:bCs/>
        </w:rPr>
      </w:pPr>
    </w:p>
    <w:p w14:paraId="7E436700" w14:textId="1B2942A0" w:rsidR="00FD3E20" w:rsidRPr="00934102" w:rsidRDefault="00FD3E20" w:rsidP="00934102">
      <w:pPr>
        <w:spacing w:after="0" w:line="240" w:lineRule="auto"/>
        <w:contextualSpacing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  <w:noProof/>
        </w:rPr>
        <w:drawing>
          <wp:inline distT="0" distB="0" distL="0" distR="0" wp14:anchorId="18EDA68E" wp14:editId="2B836ED9">
            <wp:extent cx="5760720" cy="2686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ka do noty_merte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674CE" w14:textId="77777777" w:rsidR="000D19BD" w:rsidRDefault="000D19BD" w:rsidP="000D19B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b/>
          <w:color w:val="242424"/>
          <w:lang w:eastAsia="pl-PL"/>
        </w:rPr>
      </w:pPr>
    </w:p>
    <w:p w14:paraId="774BBC3A" w14:textId="48E7206B" w:rsidR="000D19BD" w:rsidRPr="005524BC" w:rsidRDefault="005524BC" w:rsidP="000D19BD">
      <w:pPr>
        <w:rPr>
          <w:rFonts w:ascii="Book Antiqua" w:hAnsi="Book Antiqua"/>
          <w:color w:val="000000" w:themeColor="text1"/>
        </w:rPr>
      </w:pPr>
      <w:r w:rsidRPr="005524BC">
        <w:rPr>
          <w:rFonts w:ascii="Book Antiqua" w:hAnsi="Book Antiqua"/>
          <w:color w:val="000000" w:themeColor="text1"/>
        </w:rPr>
        <w:t xml:space="preserve">Opr. </w:t>
      </w:r>
      <w:proofErr w:type="spellStart"/>
      <w:r w:rsidRPr="005524BC">
        <w:rPr>
          <w:rFonts w:ascii="Book Antiqua" w:hAnsi="Book Antiqua"/>
          <w:color w:val="000000" w:themeColor="text1"/>
        </w:rPr>
        <w:t>uwd</w:t>
      </w:r>
      <w:proofErr w:type="spellEnd"/>
    </w:p>
    <w:p w14:paraId="0816AE60" w14:textId="5FB6D1D5" w:rsidR="00D917A1" w:rsidRPr="00A52857" w:rsidRDefault="00D917A1" w:rsidP="000D19BD">
      <w:pPr>
        <w:shd w:val="clear" w:color="auto" w:fill="FFFFFF"/>
        <w:spacing w:after="0" w:line="240" w:lineRule="auto"/>
        <w:jc w:val="both"/>
        <w:rPr>
          <w:rFonts w:ascii="Book Antiqua" w:hAnsi="Book Antiqua" w:cstheme="minorHAnsi"/>
          <w:color w:val="000000" w:themeColor="text1"/>
        </w:rPr>
      </w:pPr>
    </w:p>
    <w:p w14:paraId="3E76F4E6" w14:textId="59C00F52" w:rsidR="00F67FE5" w:rsidRPr="00151D97" w:rsidRDefault="00F67FE5" w:rsidP="00F67FE5">
      <w:pPr>
        <w:spacing w:after="200" w:line="240" w:lineRule="auto"/>
        <w:rPr>
          <w:rFonts w:ascii="Book Antiqua" w:hAnsi="Book Antiqua" w:cstheme="minorHAnsi"/>
          <w:sz w:val="20"/>
          <w:szCs w:val="20"/>
        </w:rPr>
      </w:pPr>
      <w:r w:rsidRPr="00151D97">
        <w:rPr>
          <w:rFonts w:ascii="Book Antiqua" w:eastAsia="Book Antiqua" w:hAnsi="Book Antiqua" w:cstheme="minorHAnsi"/>
          <w:b/>
          <w:sz w:val="20"/>
          <w:szCs w:val="20"/>
          <w:u w:val="single"/>
        </w:rPr>
        <w:t>Kontakt dla mediów:</w:t>
      </w:r>
    </w:p>
    <w:p w14:paraId="749DF7B7" w14:textId="2B711F89" w:rsidR="00C43CA4" w:rsidRPr="00151D97" w:rsidRDefault="00F67FE5" w:rsidP="00F67FE5">
      <w:pPr>
        <w:spacing w:after="200" w:line="240" w:lineRule="auto"/>
        <w:rPr>
          <w:rFonts w:ascii="Book Antiqua" w:eastAsia="Book Antiqua" w:hAnsi="Book Antiqua" w:cstheme="minorHAnsi"/>
          <w:sz w:val="20"/>
          <w:szCs w:val="20"/>
        </w:rPr>
      </w:pPr>
      <w:r w:rsidRPr="00151D97">
        <w:rPr>
          <w:rFonts w:ascii="Book Antiqua" w:eastAsia="Book Antiqua" w:hAnsi="Book Antiqua" w:cstheme="minorHAnsi"/>
          <w:sz w:val="20"/>
          <w:szCs w:val="20"/>
        </w:rPr>
        <w:t>Urszula Wolak-Dudek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>Rzecznik prasowy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>Tel. 513 867 147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 xml:space="preserve">Email: </w:t>
      </w:r>
      <w:hyperlink r:id="rId10" w:history="1">
        <w:r w:rsidR="002125F1" w:rsidRPr="00151D97">
          <w:rPr>
            <w:rStyle w:val="Hipercze"/>
            <w:rFonts w:ascii="Book Antiqua" w:eastAsia="Book Antiqua" w:hAnsi="Book Antiqua" w:cstheme="minorHAnsi"/>
            <w:sz w:val="20"/>
            <w:szCs w:val="20"/>
          </w:rPr>
          <w:t>uwolak@wawelzamek.pl</w:t>
        </w:r>
      </w:hyperlink>
      <w:bookmarkEnd w:id="2"/>
      <w:bookmarkEnd w:id="3"/>
    </w:p>
    <w:sectPr w:rsidR="00C43CA4" w:rsidRPr="00151D97" w:rsidSect="0054593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7A35" w14:textId="77777777" w:rsidR="003A16B4" w:rsidRDefault="003A16B4" w:rsidP="00A57627">
      <w:pPr>
        <w:spacing w:after="0" w:line="240" w:lineRule="auto"/>
      </w:pPr>
      <w:r>
        <w:separator/>
      </w:r>
    </w:p>
  </w:endnote>
  <w:endnote w:type="continuationSeparator" w:id="0">
    <w:p w14:paraId="3805859C" w14:textId="77777777" w:rsidR="003A16B4" w:rsidRDefault="003A16B4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73DB" w14:textId="77777777" w:rsidR="003A16B4" w:rsidRDefault="003A16B4" w:rsidP="00A57627">
      <w:pPr>
        <w:spacing w:after="0" w:line="240" w:lineRule="auto"/>
      </w:pPr>
      <w:r>
        <w:separator/>
      </w:r>
    </w:p>
  </w:footnote>
  <w:footnote w:type="continuationSeparator" w:id="0">
    <w:p w14:paraId="17D9CD44" w14:textId="77777777" w:rsidR="003A16B4" w:rsidRDefault="003A16B4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0C0A" w14:textId="6A71B5A2" w:rsidR="00545930" w:rsidRDefault="005459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51FCBE" wp14:editId="750FBDC7">
          <wp:simplePos x="0" y="0"/>
          <wp:positionH relativeFrom="column">
            <wp:posOffset>-152400</wp:posOffset>
          </wp:positionH>
          <wp:positionV relativeFrom="paragraph">
            <wp:posOffset>593725</wp:posOffset>
          </wp:positionV>
          <wp:extent cx="2616200" cy="735330"/>
          <wp:effectExtent l="0" t="0" r="0" b="0"/>
          <wp:wrapTight wrapText="bothSides">
            <wp:wrapPolygon edited="0">
              <wp:start x="2045" y="2238"/>
              <wp:lineTo x="1258" y="3917"/>
              <wp:lineTo x="629" y="7834"/>
              <wp:lineTo x="786" y="16788"/>
              <wp:lineTo x="2045" y="18466"/>
              <wp:lineTo x="4876" y="19585"/>
              <wp:lineTo x="20761" y="19585"/>
              <wp:lineTo x="20604" y="7275"/>
              <wp:lineTo x="14784" y="3917"/>
              <wp:lineTo x="3460" y="2238"/>
              <wp:lineTo x="2045" y="2238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16DC53" wp14:editId="5537C19E">
          <wp:simplePos x="0" y="0"/>
          <wp:positionH relativeFrom="margin">
            <wp:posOffset>5419725</wp:posOffset>
          </wp:positionH>
          <wp:positionV relativeFrom="margin">
            <wp:posOffset>-205740</wp:posOffset>
          </wp:positionV>
          <wp:extent cx="324000" cy="945861"/>
          <wp:effectExtent l="0" t="0" r="0" b="6985"/>
          <wp:wrapSquare wrapText="bothSides"/>
          <wp:docPr id="4" name="Obraz 4" descr="Obraz zawierający tekst, ciem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iem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94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C0"/>
    <w:multiLevelType w:val="hybridMultilevel"/>
    <w:tmpl w:val="F476E85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516E5A"/>
    <w:multiLevelType w:val="hybridMultilevel"/>
    <w:tmpl w:val="A9406F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9CB"/>
    <w:multiLevelType w:val="hybridMultilevel"/>
    <w:tmpl w:val="DAD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3E0C"/>
    <w:multiLevelType w:val="hybridMultilevel"/>
    <w:tmpl w:val="0F2EDE6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20E78"/>
    <w:multiLevelType w:val="hybridMultilevel"/>
    <w:tmpl w:val="2384F1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B37C0D"/>
    <w:multiLevelType w:val="hybridMultilevel"/>
    <w:tmpl w:val="895E712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412"/>
    <w:multiLevelType w:val="hybridMultilevel"/>
    <w:tmpl w:val="32A43B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022D"/>
    <w:multiLevelType w:val="hybridMultilevel"/>
    <w:tmpl w:val="43C06DB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1E0CE3"/>
    <w:multiLevelType w:val="hybridMultilevel"/>
    <w:tmpl w:val="119285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44C1"/>
    <w:multiLevelType w:val="hybridMultilevel"/>
    <w:tmpl w:val="8FFAE8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73CA3"/>
    <w:multiLevelType w:val="hybridMultilevel"/>
    <w:tmpl w:val="0A0CA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76997">
    <w:abstractNumId w:val="4"/>
  </w:num>
  <w:num w:numId="2" w16cid:durableId="583799858">
    <w:abstractNumId w:val="9"/>
  </w:num>
  <w:num w:numId="3" w16cid:durableId="173153546">
    <w:abstractNumId w:val="10"/>
  </w:num>
  <w:num w:numId="4" w16cid:durableId="1413090647">
    <w:abstractNumId w:val="3"/>
  </w:num>
  <w:num w:numId="5" w16cid:durableId="69929391">
    <w:abstractNumId w:val="7"/>
  </w:num>
  <w:num w:numId="6" w16cid:durableId="888342895">
    <w:abstractNumId w:val="8"/>
  </w:num>
  <w:num w:numId="7" w16cid:durableId="222298469">
    <w:abstractNumId w:val="6"/>
  </w:num>
  <w:num w:numId="8" w16cid:durableId="1248156200">
    <w:abstractNumId w:val="2"/>
  </w:num>
  <w:num w:numId="9" w16cid:durableId="149368428">
    <w:abstractNumId w:val="5"/>
  </w:num>
  <w:num w:numId="10" w16cid:durableId="1131436990">
    <w:abstractNumId w:val="0"/>
  </w:num>
  <w:num w:numId="11" w16cid:durableId="143046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27"/>
    <w:rsid w:val="00005536"/>
    <w:rsid w:val="00010B67"/>
    <w:rsid w:val="00014868"/>
    <w:rsid w:val="000426A7"/>
    <w:rsid w:val="00053AAF"/>
    <w:rsid w:val="00057670"/>
    <w:rsid w:val="000A24BC"/>
    <w:rsid w:val="000B331D"/>
    <w:rsid w:val="000B5ECC"/>
    <w:rsid w:val="000B70C9"/>
    <w:rsid w:val="000C306A"/>
    <w:rsid w:val="000C528C"/>
    <w:rsid w:val="000C7FBC"/>
    <w:rsid w:val="000D0685"/>
    <w:rsid w:val="000D19BD"/>
    <w:rsid w:val="000F1D6C"/>
    <w:rsid w:val="0010108C"/>
    <w:rsid w:val="00111F2C"/>
    <w:rsid w:val="00112915"/>
    <w:rsid w:val="00117BAE"/>
    <w:rsid w:val="00132D27"/>
    <w:rsid w:val="001458B9"/>
    <w:rsid w:val="001476EC"/>
    <w:rsid w:val="001477D0"/>
    <w:rsid w:val="00151D97"/>
    <w:rsid w:val="00155131"/>
    <w:rsid w:val="00175E35"/>
    <w:rsid w:val="00180FBF"/>
    <w:rsid w:val="00184D14"/>
    <w:rsid w:val="00197909"/>
    <w:rsid w:val="001B17DD"/>
    <w:rsid w:val="001C36DA"/>
    <w:rsid w:val="001D6166"/>
    <w:rsid w:val="001E5084"/>
    <w:rsid w:val="001F27B0"/>
    <w:rsid w:val="001F7FD3"/>
    <w:rsid w:val="002125F1"/>
    <w:rsid w:val="00213DF0"/>
    <w:rsid w:val="00224865"/>
    <w:rsid w:val="00234F62"/>
    <w:rsid w:val="002353A7"/>
    <w:rsid w:val="00235C36"/>
    <w:rsid w:val="0025007B"/>
    <w:rsid w:val="0026032F"/>
    <w:rsid w:val="00260994"/>
    <w:rsid w:val="002650FB"/>
    <w:rsid w:val="002704FB"/>
    <w:rsid w:val="002940BE"/>
    <w:rsid w:val="002A1285"/>
    <w:rsid w:val="002A4EDA"/>
    <w:rsid w:val="002A7856"/>
    <w:rsid w:val="002E0F7C"/>
    <w:rsid w:val="002E5901"/>
    <w:rsid w:val="002E7B8F"/>
    <w:rsid w:val="002F014C"/>
    <w:rsid w:val="002F1D22"/>
    <w:rsid w:val="002F3F0D"/>
    <w:rsid w:val="00305580"/>
    <w:rsid w:val="0031122F"/>
    <w:rsid w:val="003210A7"/>
    <w:rsid w:val="003269AE"/>
    <w:rsid w:val="00333CCF"/>
    <w:rsid w:val="003344C6"/>
    <w:rsid w:val="003607DD"/>
    <w:rsid w:val="00361BED"/>
    <w:rsid w:val="0036406D"/>
    <w:rsid w:val="00381E1B"/>
    <w:rsid w:val="00386952"/>
    <w:rsid w:val="0039057E"/>
    <w:rsid w:val="00396E7E"/>
    <w:rsid w:val="0039751D"/>
    <w:rsid w:val="003A16B4"/>
    <w:rsid w:val="003A21AB"/>
    <w:rsid w:val="003A56E7"/>
    <w:rsid w:val="003A5B64"/>
    <w:rsid w:val="003B2FB4"/>
    <w:rsid w:val="003D719D"/>
    <w:rsid w:val="003E7DDB"/>
    <w:rsid w:val="003F2699"/>
    <w:rsid w:val="003F3142"/>
    <w:rsid w:val="00415AC6"/>
    <w:rsid w:val="00416EAE"/>
    <w:rsid w:val="0043150C"/>
    <w:rsid w:val="00465AD5"/>
    <w:rsid w:val="0048490F"/>
    <w:rsid w:val="00486F0B"/>
    <w:rsid w:val="004A7C2F"/>
    <w:rsid w:val="004B3AC6"/>
    <w:rsid w:val="004F4AAA"/>
    <w:rsid w:val="005057CF"/>
    <w:rsid w:val="00535E11"/>
    <w:rsid w:val="00545930"/>
    <w:rsid w:val="005524BC"/>
    <w:rsid w:val="00561BB0"/>
    <w:rsid w:val="00581598"/>
    <w:rsid w:val="00585D4C"/>
    <w:rsid w:val="00595DA6"/>
    <w:rsid w:val="005A63C4"/>
    <w:rsid w:val="005B226E"/>
    <w:rsid w:val="005D7F0C"/>
    <w:rsid w:val="005F435B"/>
    <w:rsid w:val="005F4AC1"/>
    <w:rsid w:val="005F68EC"/>
    <w:rsid w:val="0060329D"/>
    <w:rsid w:val="00607B68"/>
    <w:rsid w:val="00644BF0"/>
    <w:rsid w:val="00647D4A"/>
    <w:rsid w:val="00650896"/>
    <w:rsid w:val="0065605A"/>
    <w:rsid w:val="00662F0E"/>
    <w:rsid w:val="00663CE4"/>
    <w:rsid w:val="00695291"/>
    <w:rsid w:val="006E160A"/>
    <w:rsid w:val="006E4FE6"/>
    <w:rsid w:val="00725D98"/>
    <w:rsid w:val="00726516"/>
    <w:rsid w:val="00733F0F"/>
    <w:rsid w:val="00737C9B"/>
    <w:rsid w:val="00740B98"/>
    <w:rsid w:val="0074417F"/>
    <w:rsid w:val="007576A1"/>
    <w:rsid w:val="00773BAC"/>
    <w:rsid w:val="00797F12"/>
    <w:rsid w:val="007A02F4"/>
    <w:rsid w:val="007A2B41"/>
    <w:rsid w:val="007A624E"/>
    <w:rsid w:val="007B0049"/>
    <w:rsid w:val="007D6856"/>
    <w:rsid w:val="00805DAD"/>
    <w:rsid w:val="008109C4"/>
    <w:rsid w:val="00810A60"/>
    <w:rsid w:val="008665CE"/>
    <w:rsid w:val="00867725"/>
    <w:rsid w:val="00867D03"/>
    <w:rsid w:val="00870C39"/>
    <w:rsid w:val="008816B2"/>
    <w:rsid w:val="00887978"/>
    <w:rsid w:val="008909B8"/>
    <w:rsid w:val="00891F32"/>
    <w:rsid w:val="00893956"/>
    <w:rsid w:val="0089608F"/>
    <w:rsid w:val="008D4CE9"/>
    <w:rsid w:val="008E47CE"/>
    <w:rsid w:val="008F48E4"/>
    <w:rsid w:val="009071C0"/>
    <w:rsid w:val="0091259D"/>
    <w:rsid w:val="0092125D"/>
    <w:rsid w:val="0092675F"/>
    <w:rsid w:val="00933067"/>
    <w:rsid w:val="00934102"/>
    <w:rsid w:val="00945C79"/>
    <w:rsid w:val="009657A1"/>
    <w:rsid w:val="009801E3"/>
    <w:rsid w:val="00991C39"/>
    <w:rsid w:val="0099702F"/>
    <w:rsid w:val="009A50AC"/>
    <w:rsid w:val="009B2ADA"/>
    <w:rsid w:val="009B7330"/>
    <w:rsid w:val="009C3595"/>
    <w:rsid w:val="009D455E"/>
    <w:rsid w:val="009E1081"/>
    <w:rsid w:val="00A004F4"/>
    <w:rsid w:val="00A01632"/>
    <w:rsid w:val="00A02C8F"/>
    <w:rsid w:val="00A07680"/>
    <w:rsid w:val="00A114C5"/>
    <w:rsid w:val="00A37E0A"/>
    <w:rsid w:val="00A37E9C"/>
    <w:rsid w:val="00A513C9"/>
    <w:rsid w:val="00A52857"/>
    <w:rsid w:val="00A55A00"/>
    <w:rsid w:val="00A57627"/>
    <w:rsid w:val="00A74032"/>
    <w:rsid w:val="00A911A9"/>
    <w:rsid w:val="00A93420"/>
    <w:rsid w:val="00A93E83"/>
    <w:rsid w:val="00AA6E59"/>
    <w:rsid w:val="00AB1B8E"/>
    <w:rsid w:val="00AB665F"/>
    <w:rsid w:val="00AC2387"/>
    <w:rsid w:val="00AC5800"/>
    <w:rsid w:val="00AD4BC0"/>
    <w:rsid w:val="00AE4FB9"/>
    <w:rsid w:val="00AE5BED"/>
    <w:rsid w:val="00AE5EC8"/>
    <w:rsid w:val="00B12A66"/>
    <w:rsid w:val="00B12CFC"/>
    <w:rsid w:val="00B15833"/>
    <w:rsid w:val="00B20347"/>
    <w:rsid w:val="00B20666"/>
    <w:rsid w:val="00B25C38"/>
    <w:rsid w:val="00B43859"/>
    <w:rsid w:val="00B60B0C"/>
    <w:rsid w:val="00B80E91"/>
    <w:rsid w:val="00BA1345"/>
    <w:rsid w:val="00BA7351"/>
    <w:rsid w:val="00BA7E76"/>
    <w:rsid w:val="00BB46D9"/>
    <w:rsid w:val="00BB7714"/>
    <w:rsid w:val="00BD6BED"/>
    <w:rsid w:val="00C24F72"/>
    <w:rsid w:val="00C27660"/>
    <w:rsid w:val="00C304D9"/>
    <w:rsid w:val="00C43CA4"/>
    <w:rsid w:val="00C7350C"/>
    <w:rsid w:val="00C76898"/>
    <w:rsid w:val="00CB106B"/>
    <w:rsid w:val="00CB2574"/>
    <w:rsid w:val="00CC0C1B"/>
    <w:rsid w:val="00CC2D54"/>
    <w:rsid w:val="00CC2EEB"/>
    <w:rsid w:val="00CD1DE6"/>
    <w:rsid w:val="00CD2934"/>
    <w:rsid w:val="00CD6087"/>
    <w:rsid w:val="00D01030"/>
    <w:rsid w:val="00D01DAD"/>
    <w:rsid w:val="00D14E59"/>
    <w:rsid w:val="00D24D1C"/>
    <w:rsid w:val="00D35CD8"/>
    <w:rsid w:val="00D5374E"/>
    <w:rsid w:val="00D766C9"/>
    <w:rsid w:val="00D83080"/>
    <w:rsid w:val="00D84AA0"/>
    <w:rsid w:val="00D86736"/>
    <w:rsid w:val="00D90738"/>
    <w:rsid w:val="00D917A1"/>
    <w:rsid w:val="00D937C3"/>
    <w:rsid w:val="00D950D6"/>
    <w:rsid w:val="00D97CAD"/>
    <w:rsid w:val="00DA4A37"/>
    <w:rsid w:val="00DC73B0"/>
    <w:rsid w:val="00E141F6"/>
    <w:rsid w:val="00E213AC"/>
    <w:rsid w:val="00E25814"/>
    <w:rsid w:val="00E32B76"/>
    <w:rsid w:val="00E42CB2"/>
    <w:rsid w:val="00E516C2"/>
    <w:rsid w:val="00E52F34"/>
    <w:rsid w:val="00E6500F"/>
    <w:rsid w:val="00E701DB"/>
    <w:rsid w:val="00E712C1"/>
    <w:rsid w:val="00E730FB"/>
    <w:rsid w:val="00E931BD"/>
    <w:rsid w:val="00E940AA"/>
    <w:rsid w:val="00EA0B5D"/>
    <w:rsid w:val="00EB4C1C"/>
    <w:rsid w:val="00EB6DEF"/>
    <w:rsid w:val="00ED37CB"/>
    <w:rsid w:val="00ED5369"/>
    <w:rsid w:val="00ED5383"/>
    <w:rsid w:val="00EF312E"/>
    <w:rsid w:val="00EF5401"/>
    <w:rsid w:val="00F04797"/>
    <w:rsid w:val="00F05722"/>
    <w:rsid w:val="00F41D0E"/>
    <w:rsid w:val="00F461DA"/>
    <w:rsid w:val="00F47BDF"/>
    <w:rsid w:val="00F616EA"/>
    <w:rsid w:val="00F64DCA"/>
    <w:rsid w:val="00F65619"/>
    <w:rsid w:val="00F67FE5"/>
    <w:rsid w:val="00F71C14"/>
    <w:rsid w:val="00F76F35"/>
    <w:rsid w:val="00F7723B"/>
    <w:rsid w:val="00F8609A"/>
    <w:rsid w:val="00F92B1B"/>
    <w:rsid w:val="00FC096F"/>
    <w:rsid w:val="00FD3E20"/>
    <w:rsid w:val="00FD49F4"/>
    <w:rsid w:val="00FD56BB"/>
    <w:rsid w:val="00FD747F"/>
    <w:rsid w:val="00FE171E"/>
    <w:rsid w:val="00FE7B63"/>
    <w:rsid w:val="00FF0F7D"/>
    <w:rsid w:val="00FF3BC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67C1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29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25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5D98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42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CB2"/>
  </w:style>
  <w:style w:type="paragraph" w:styleId="NormalnyWeb">
    <w:name w:val="Normal (Web)"/>
    <w:basedOn w:val="Normalny"/>
    <w:uiPriority w:val="99"/>
    <w:unhideWhenUsed/>
    <w:rsid w:val="000A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17A1"/>
    <w:rPr>
      <w:i/>
      <w:iCs/>
    </w:rPr>
  </w:style>
  <w:style w:type="paragraph" w:styleId="Poprawka">
    <w:name w:val="Revision"/>
    <w:hidden/>
    <w:uiPriority w:val="99"/>
    <w:semiHidden/>
    <w:rsid w:val="002940B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26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wolak@wawelzame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Renata Kwiatek</cp:lastModifiedBy>
  <cp:revision>32</cp:revision>
  <cp:lastPrinted>2022-11-08T08:51:00Z</cp:lastPrinted>
  <dcterms:created xsi:type="dcterms:W3CDTF">2022-12-13T11:09:00Z</dcterms:created>
  <dcterms:modified xsi:type="dcterms:W3CDTF">2023-01-12T07:21:00Z</dcterms:modified>
</cp:coreProperties>
</file>