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AD87" w14:textId="77777777" w:rsidR="0023546A" w:rsidRPr="00592B8E" w:rsidRDefault="0023546A" w:rsidP="0023546A">
      <w:pPr>
        <w:spacing w:line="240" w:lineRule="auto"/>
        <w:jc w:val="center"/>
        <w:rPr>
          <w:rFonts w:ascii="Book Antiqua" w:hAnsi="Book Antiqua" w:cs="Calibri"/>
          <w:b/>
          <w:bCs/>
          <w:color w:val="242424"/>
          <w:sz w:val="32"/>
          <w:szCs w:val="32"/>
        </w:rPr>
      </w:pPr>
      <w:r w:rsidRPr="00592B8E">
        <w:rPr>
          <w:rFonts w:ascii="Book Antiqua" w:hAnsi="Book Antiqua" w:cs="Calibri"/>
          <w:b/>
          <w:bCs/>
          <w:color w:val="242424"/>
          <w:sz w:val="32"/>
          <w:szCs w:val="32"/>
        </w:rPr>
        <w:t>Historia obrony niepodległości ukryta w srebrach.</w:t>
      </w:r>
    </w:p>
    <w:p w14:paraId="6147E7CE" w14:textId="77777777" w:rsidR="0023546A" w:rsidRDefault="0023546A" w:rsidP="0023546A">
      <w:pPr>
        <w:spacing w:line="240" w:lineRule="auto"/>
        <w:jc w:val="center"/>
        <w:rPr>
          <w:rFonts w:ascii="Book Antiqua" w:hAnsi="Book Antiqua" w:cs="Calibri"/>
          <w:b/>
          <w:bCs/>
          <w:color w:val="242424"/>
          <w:sz w:val="32"/>
          <w:szCs w:val="32"/>
        </w:rPr>
      </w:pPr>
      <w:r w:rsidRPr="00592B8E">
        <w:rPr>
          <w:rFonts w:ascii="Book Antiqua" w:hAnsi="Book Antiqua" w:cs="Calibri"/>
          <w:b/>
          <w:bCs/>
          <w:color w:val="242424"/>
          <w:sz w:val="32"/>
          <w:szCs w:val="32"/>
        </w:rPr>
        <w:t xml:space="preserve">Nowy pokaz </w:t>
      </w:r>
    </w:p>
    <w:p w14:paraId="2F7EE2F2" w14:textId="65289779" w:rsidR="0023546A" w:rsidRDefault="0023546A" w:rsidP="0023546A">
      <w:pPr>
        <w:spacing w:line="240" w:lineRule="auto"/>
        <w:jc w:val="center"/>
        <w:rPr>
          <w:rFonts w:ascii="Book Antiqua" w:hAnsi="Book Antiqua" w:cs="Calibri"/>
          <w:b/>
          <w:bCs/>
          <w:color w:val="242424"/>
          <w:sz w:val="32"/>
          <w:szCs w:val="32"/>
        </w:rPr>
      </w:pPr>
      <w:r w:rsidRPr="00592B8E">
        <w:rPr>
          <w:rFonts w:ascii="Book Antiqua" w:hAnsi="Book Antiqua" w:cs="Calibri"/>
          <w:b/>
          <w:bCs/>
          <w:color w:val="242424"/>
          <w:sz w:val="32"/>
          <w:szCs w:val="32"/>
        </w:rPr>
        <w:t>w Zamku Królewskim na Wawelu</w:t>
      </w:r>
    </w:p>
    <w:p w14:paraId="7DBE4262" w14:textId="77777777" w:rsidR="009015EE" w:rsidRDefault="009015EE" w:rsidP="0023546A">
      <w:pPr>
        <w:spacing w:line="240" w:lineRule="auto"/>
        <w:jc w:val="center"/>
        <w:rPr>
          <w:rFonts w:ascii="Book Antiqua" w:hAnsi="Book Antiqua" w:cs="Calibri"/>
          <w:b/>
          <w:bCs/>
          <w:color w:val="242424"/>
          <w:sz w:val="32"/>
          <w:szCs w:val="32"/>
        </w:rPr>
      </w:pPr>
    </w:p>
    <w:p w14:paraId="7EC61BC9" w14:textId="13F03A18" w:rsidR="009015EE" w:rsidRPr="00592B8E" w:rsidRDefault="00311F18" w:rsidP="0023546A">
      <w:pPr>
        <w:spacing w:line="240" w:lineRule="auto"/>
        <w:jc w:val="center"/>
        <w:rPr>
          <w:rFonts w:ascii="Book Antiqua" w:hAnsi="Book Antiqua" w:cs="Calibri"/>
          <w:b/>
          <w:bCs/>
          <w:color w:val="242424"/>
          <w:sz w:val="32"/>
          <w:szCs w:val="32"/>
        </w:rPr>
      </w:pPr>
      <w:r>
        <w:rPr>
          <w:rFonts w:ascii="Book Antiqua" w:hAnsi="Book Antiqua" w:cs="Calibri"/>
          <w:b/>
          <w:bCs/>
          <w:noProof/>
          <w:color w:val="242424"/>
          <w:sz w:val="32"/>
          <w:szCs w:val="32"/>
        </w:rPr>
        <w:drawing>
          <wp:inline distT="0" distB="0" distL="0" distR="0" wp14:anchorId="01F1579B" wp14:editId="6197CAA5">
            <wp:extent cx="2302328" cy="632226"/>
            <wp:effectExtent l="0" t="0" r="3175" b="0"/>
            <wp:docPr id="498235064" name="Obraz 3" descr="Obraz zawierający tekst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235064" name="Obraz 3" descr="Obraz zawierający tekst, Czcionka, logo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673" cy="6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1BA8" w14:textId="77777777" w:rsidR="0023546A" w:rsidRDefault="0023546A" w:rsidP="0023546A">
      <w:pPr>
        <w:spacing w:line="240" w:lineRule="auto"/>
        <w:jc w:val="both"/>
        <w:rPr>
          <w:rFonts w:ascii="Book Antiqua" w:hAnsi="Book Antiqua" w:cs="Calibri"/>
          <w:b/>
          <w:bCs/>
          <w:color w:val="242424"/>
          <w:sz w:val="24"/>
          <w:szCs w:val="24"/>
        </w:rPr>
      </w:pPr>
    </w:p>
    <w:p w14:paraId="5792C948" w14:textId="5A983725" w:rsidR="0023546A" w:rsidRDefault="0023546A" w:rsidP="0023546A">
      <w:pPr>
        <w:spacing w:line="240" w:lineRule="auto"/>
        <w:jc w:val="both"/>
        <w:rPr>
          <w:rFonts w:ascii="Book Antiqua" w:hAnsi="Book Antiqua" w:cs="Open Sans"/>
          <w:b/>
          <w:bCs/>
          <w:color w:val="1B1B1B"/>
          <w:sz w:val="24"/>
          <w:szCs w:val="24"/>
          <w:shd w:val="clear" w:color="auto" w:fill="FFFFFF"/>
        </w:rPr>
      </w:pPr>
      <w:r>
        <w:rPr>
          <w:rFonts w:ascii="Book Antiqua" w:hAnsi="Book Antiqua" w:cs="Calibri"/>
          <w:b/>
          <w:bCs/>
          <w:color w:val="242424"/>
          <w:sz w:val="24"/>
          <w:szCs w:val="24"/>
        </w:rPr>
        <w:t xml:space="preserve">Dokładnie 113 zabytków </w:t>
      </w:r>
      <w:r w:rsidRPr="009C3EC9">
        <w:rPr>
          <w:rFonts w:ascii="Book Antiqua" w:hAnsi="Book Antiqua" w:cs="Calibri"/>
          <w:b/>
          <w:bCs/>
          <w:color w:val="242424"/>
          <w:sz w:val="24"/>
          <w:szCs w:val="24"/>
        </w:rPr>
        <w:t>wybranych z 2,5 tonowego zbioru srebra</w:t>
      </w:r>
      <w:r w:rsidR="00DA2F63">
        <w:rPr>
          <w:rFonts w:ascii="Book Antiqua" w:hAnsi="Book Antiqua" w:cs="Calibri"/>
          <w:b/>
          <w:bCs/>
          <w:color w:val="242424"/>
          <w:sz w:val="24"/>
          <w:szCs w:val="24"/>
        </w:rPr>
        <w:t>,</w:t>
      </w:r>
      <w:r w:rsidRPr="009C3EC9">
        <w:rPr>
          <w:rFonts w:ascii="Book Antiqua" w:hAnsi="Book Antiqua" w:cs="Calibri"/>
          <w:b/>
          <w:bCs/>
          <w:color w:val="242424"/>
          <w:sz w:val="24"/>
          <w:szCs w:val="24"/>
        </w:rPr>
        <w:t xml:space="preserve"> pochodzącego z Funduszu Obrony Narodowej, zobaczymy od 6 czerwca do 15 sierpnia</w:t>
      </w:r>
      <w:r>
        <w:rPr>
          <w:rFonts w:ascii="Book Antiqua" w:hAnsi="Book Antiqua" w:cs="Calibri"/>
          <w:b/>
          <w:bCs/>
          <w:color w:val="242424"/>
          <w:sz w:val="24"/>
          <w:szCs w:val="24"/>
        </w:rPr>
        <w:t xml:space="preserve"> </w:t>
      </w:r>
      <w:r w:rsidRPr="009C3EC9">
        <w:rPr>
          <w:rFonts w:ascii="Book Antiqua" w:hAnsi="Book Antiqua" w:cs="Calibri"/>
          <w:b/>
          <w:bCs/>
          <w:color w:val="242424"/>
          <w:sz w:val="24"/>
          <w:szCs w:val="24"/>
        </w:rPr>
        <w:t xml:space="preserve">na wystawie </w:t>
      </w:r>
      <w:r w:rsidRPr="00592B8E">
        <w:rPr>
          <w:rFonts w:ascii="Book Antiqua" w:hAnsi="Book Antiqua" w:cs="Calibri"/>
          <w:b/>
          <w:bCs/>
          <w:color w:val="FF0000"/>
          <w:sz w:val="24"/>
          <w:szCs w:val="24"/>
        </w:rPr>
        <w:t xml:space="preserve">„Nie zmarnujcie niepodległości. Srebra Funduszu Obrony Narodowej. Arcydzieła?” </w:t>
      </w:r>
      <w:r w:rsidRPr="009C3EC9">
        <w:rPr>
          <w:rFonts w:ascii="Book Antiqua" w:hAnsi="Book Antiqua" w:cs="Calibri"/>
          <w:b/>
          <w:bCs/>
          <w:color w:val="242424"/>
          <w:sz w:val="24"/>
          <w:szCs w:val="24"/>
        </w:rPr>
        <w:t xml:space="preserve">w Zamku Królewskim na Wawelu. </w:t>
      </w:r>
      <w:r w:rsidRPr="009C3EC9">
        <w:rPr>
          <w:rFonts w:ascii="Book Antiqua" w:hAnsi="Book Antiqua"/>
          <w:b/>
          <w:bCs/>
          <w:color w:val="000000"/>
          <w:sz w:val="24"/>
          <w:szCs w:val="24"/>
          <w:shd w:val="clear" w:color="auto" w:fill="FFFFFF"/>
        </w:rPr>
        <w:t xml:space="preserve">FON </w:t>
      </w:r>
      <w:r w:rsidRPr="009C3EC9">
        <w:rPr>
          <w:rStyle w:val="Pogrubienie"/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utworzony dekretem Prezydenta </w:t>
      </w:r>
      <w:r>
        <w:rPr>
          <w:rStyle w:val="Pogrubienie"/>
          <w:rFonts w:ascii="Book Antiqua" w:hAnsi="Book Antiqua"/>
          <w:color w:val="000000"/>
          <w:sz w:val="24"/>
          <w:szCs w:val="24"/>
          <w:shd w:val="clear" w:color="auto" w:fill="FFFFFF"/>
        </w:rPr>
        <w:t>RP Ignacego Mościckiego</w:t>
      </w:r>
      <w:r w:rsidRPr="009C3EC9">
        <w:rPr>
          <w:rStyle w:val="Pogrubienie"/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w kwietniu 1936 roku</w:t>
      </w:r>
      <w:r w:rsidRPr="009C3EC9">
        <w:rPr>
          <w:rFonts w:ascii="Book Antiqua" w:hAnsi="Book Antiqua"/>
          <w:color w:val="000000"/>
          <w:sz w:val="24"/>
          <w:szCs w:val="24"/>
          <w:shd w:val="clear" w:color="auto" w:fill="FFFFFF"/>
        </w:rPr>
        <w:t> </w:t>
      </w:r>
      <w:r w:rsidRPr="009C3EC9">
        <w:rPr>
          <w:rFonts w:ascii="Book Antiqua" w:hAnsi="Book Antiqua"/>
          <w:b/>
          <w:bCs/>
          <w:color w:val="000000"/>
          <w:sz w:val="24"/>
          <w:szCs w:val="24"/>
          <w:shd w:val="clear" w:color="auto" w:fill="FFFFFF"/>
        </w:rPr>
        <w:t xml:space="preserve"> miał za zadanie pozyskać drogą składki społecznej dodatkowe środki na dozbrojenie armii w obliczu zagrożenia państwa polskiego przez hitlerowskie Niemcy. Polacy masowo oddawali na ten cel nie tylko wyroby ze srebra, ale także  </w:t>
      </w:r>
      <w:r w:rsidRPr="009C3EC9">
        <w:rPr>
          <w:rFonts w:ascii="Book Antiqua" w:hAnsi="Book Antiqua" w:cs="Open Sans"/>
          <w:b/>
          <w:bCs/>
          <w:color w:val="1B1B1B"/>
          <w:sz w:val="24"/>
          <w:szCs w:val="24"/>
          <w:shd w:val="clear" w:color="auto" w:fill="FFFFFF"/>
        </w:rPr>
        <w:t xml:space="preserve">gotówkę, nieruchomości, kosztowności ze złota, a także zboże i zwierzęta rzeźne. </w:t>
      </w:r>
    </w:p>
    <w:p w14:paraId="3540B369" w14:textId="78814E56" w:rsidR="0023546A" w:rsidRPr="009E251B" w:rsidRDefault="0023546A" w:rsidP="0023546A">
      <w:pPr>
        <w:spacing w:line="240" w:lineRule="auto"/>
        <w:ind w:firstLine="708"/>
        <w:jc w:val="both"/>
        <w:rPr>
          <w:rFonts w:ascii="Book Antiqua" w:hAnsi="Book Antiqua"/>
          <w:color w:val="4B4B4B"/>
          <w:spacing w:val="14"/>
          <w:sz w:val="24"/>
          <w:szCs w:val="24"/>
        </w:rPr>
      </w:pPr>
      <w:r>
        <w:rPr>
          <w:rFonts w:ascii="Book Antiqua" w:hAnsi="Book Antiqua"/>
          <w:color w:val="4B4B4B"/>
          <w:spacing w:val="14"/>
          <w:sz w:val="24"/>
          <w:szCs w:val="24"/>
        </w:rPr>
        <w:t xml:space="preserve">Pokaz sreber wypożyczonych z Muzeum Narodowego w Poznaniu zostanie wzbogacony o kilka dawno nieeksponowanych dzieł ze zbiorów wawelskich. Większość z nich: chorągiew państwową, którą nakryta była trumna marszałka Piłsudskiego w 1935 r., a także świeczniki, kilim oraz stół-gablotę wykonaną na Wystawę Światową w Nowym Jorku w 1939 roku -  zdobi podobizna polskiego Orła.  </w:t>
      </w:r>
    </w:p>
    <w:p w14:paraId="0E2F9E56" w14:textId="77777777" w:rsidR="0023546A" w:rsidRPr="009C3EC9" w:rsidRDefault="0023546A" w:rsidP="0023546A">
      <w:pPr>
        <w:spacing w:line="240" w:lineRule="auto"/>
        <w:jc w:val="both"/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</w:pPr>
      <w:r w:rsidRPr="009C3EC9">
        <w:rPr>
          <w:rFonts w:ascii="Book Antiqua" w:hAnsi="Book Antiqua"/>
          <w:color w:val="4B4B4B"/>
          <w:spacing w:val="14"/>
          <w:sz w:val="24"/>
          <w:szCs w:val="24"/>
        </w:rPr>
        <w:t>–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>Pokaz sreber Funduszu Obrony Narodowej</w:t>
      </w:r>
      <w:r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 xml:space="preserve"> 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>to wyjątkowe wydarzenia w Zamku Królewskim na Wawelu.</w:t>
      </w:r>
      <w:r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 xml:space="preserve"> 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>To przede wszystkim świadectw</w:t>
      </w:r>
      <w:r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>o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 xml:space="preserve"> zbiorowej troski polskiego społeczeństwa o suwerenność kraju. Obiekty niosą ze sobą nie tylko wartość materialną, ale też i poruszając</w:t>
      </w:r>
      <w:r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 xml:space="preserve">e, osobiste 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>emocj</w:t>
      </w:r>
      <w:r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>e osób stojących za darami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>; wspomnienie o chwalebnym, historycznym czynie Polak</w:t>
      </w:r>
      <w:r w:rsidRPr="009C3EC9">
        <w:rPr>
          <w:rFonts w:ascii="Book Antiqua" w:hAnsi="Book Antiqua"/>
          <w:color w:val="4B4B4B"/>
          <w:spacing w:val="14"/>
          <w:sz w:val="24"/>
          <w:szCs w:val="24"/>
        </w:rPr>
        <w:t>ów – mówi prof. Andrzej Betlej, Dyrektor Zamku Królewskiego na Wawelu.</w:t>
      </w:r>
    </w:p>
    <w:p w14:paraId="53D9FEE4" w14:textId="13A73421" w:rsidR="0023546A" w:rsidRPr="009C3EC9" w:rsidRDefault="0023546A" w:rsidP="0023546A">
      <w:pPr>
        <w:spacing w:line="240" w:lineRule="auto"/>
        <w:ind w:firstLine="708"/>
        <w:jc w:val="both"/>
        <w:rPr>
          <w:rFonts w:ascii="Book Antiqua" w:hAnsi="Book Antiqua" w:cs="Calibri"/>
          <w:color w:val="242424"/>
          <w:sz w:val="24"/>
          <w:szCs w:val="24"/>
        </w:rPr>
      </w:pPr>
      <w:r w:rsidRPr="009C3EC9">
        <w:rPr>
          <w:rFonts w:ascii="Book Antiqua" w:hAnsi="Book Antiqua"/>
          <w:sz w:val="24"/>
          <w:szCs w:val="24"/>
        </w:rPr>
        <w:t xml:space="preserve">Burzliwe dzieje Zamku Królewskiego na Wawelu pokazują, że jego obecny obraz również ukształtowała zbiorowa aktywność rodaków: </w:t>
      </w:r>
      <w:r w:rsidRPr="009C3EC9">
        <w:rPr>
          <w:rFonts w:ascii="Book Antiqua" w:hAnsi="Book Antiqua"/>
          <w:color w:val="4B4B4B"/>
          <w:spacing w:val="14"/>
          <w:sz w:val="24"/>
          <w:szCs w:val="24"/>
        </w:rPr>
        <w:t>–</w:t>
      </w:r>
      <w:r w:rsidR="00E417C9">
        <w:rPr>
          <w:rFonts w:ascii="Book Antiqua" w:hAnsi="Book Antiqua"/>
          <w:color w:val="4B4B4B"/>
          <w:spacing w:val="14"/>
          <w:sz w:val="24"/>
          <w:szCs w:val="24"/>
        </w:rPr>
        <w:t xml:space="preserve"> 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 xml:space="preserve">W 1880 roku na posiedzeniu Sejmu Galicyjskiego we Lwowie uchwalili ofiarowanie Franciszkowi Józefowi na rezydencję zdewastowanego zamku wawelskiego. Skutkowało to 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lastRenderedPageBreak/>
        <w:t xml:space="preserve">odzyskaniem wzgórza w 1905 roku i długotrwałym procesem odnowy. Już w 1882 </w:t>
      </w:r>
      <w:r w:rsidR="00E417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 xml:space="preserve">roku 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 xml:space="preserve"> Jan Matejko złożył pierwszy dar dla Wawelu – monumentalny „Hołd Pruski”. Szerokim echem odbiła się „składka centowa na odnowienie Wawelu” Aleksandry z Borkowskich Ulanowskiej, która tuż przed wybuchem II wojny światowej spowodowała wzbogacenie naszej kolekcji o szereg pierwszorzędnych dzieł sztuki. 788 cegiełek (spośród 6330) tkwiących w murze obwodowym prowadzącym do historycznego wjazdu na Wzgórze zaświadcza o najsłynniejszej akcji zbiorowego zaangażowania na rzecz odnowienia Zamku, zainicjowanej przez Adolfa Szyszko-Bohusza w 1921 roku </w:t>
      </w:r>
      <w:r w:rsidRPr="009C3EC9">
        <w:rPr>
          <w:rFonts w:ascii="Book Antiqua" w:hAnsi="Book Antiqua"/>
          <w:color w:val="4B4B4B"/>
          <w:spacing w:val="14"/>
          <w:sz w:val="24"/>
          <w:szCs w:val="24"/>
        </w:rPr>
        <w:t>– zauważa Dariusz Nowacki, kurator wawelskiego pokazu</w:t>
      </w:r>
      <w:r w:rsidR="00E417C9">
        <w:rPr>
          <w:rFonts w:ascii="Book Antiqua" w:hAnsi="Book Antiqua"/>
          <w:color w:val="4B4B4B"/>
          <w:spacing w:val="14"/>
          <w:sz w:val="24"/>
          <w:szCs w:val="24"/>
        </w:rPr>
        <w:t>.</w:t>
      </w:r>
    </w:p>
    <w:p w14:paraId="6D144CC3" w14:textId="77777777" w:rsidR="0023546A" w:rsidRPr="009C3EC9" w:rsidRDefault="0023546A" w:rsidP="0023546A">
      <w:pPr>
        <w:spacing w:line="240" w:lineRule="auto"/>
        <w:ind w:firstLine="708"/>
        <w:jc w:val="both"/>
        <w:rPr>
          <w:rFonts w:ascii="Book Antiqua" w:hAnsi="Book Antiqua" w:cs="Calibri"/>
          <w:color w:val="242424"/>
          <w:sz w:val="24"/>
          <w:szCs w:val="24"/>
        </w:rPr>
      </w:pPr>
      <w:r w:rsidRPr="009C3EC9"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  <w:t>Srebra przewieziono w 61 skrzyniach z Rumunii do Francji, gdzie przetrwały II wojnę światową</w:t>
      </w:r>
      <w:r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  <w:t>.</w:t>
      </w:r>
      <w:r w:rsidRPr="009C3EC9"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  <w:t xml:space="preserve"> Polska odzyskała</w:t>
      </w:r>
      <w:r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  <w:t xml:space="preserve"> je</w:t>
      </w:r>
      <w:r w:rsidRPr="009C3EC9"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  <w:t xml:space="preserve"> w 1976 r</w:t>
      </w:r>
      <w:r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  <w:t xml:space="preserve">oku. Po prezentacji w </w:t>
      </w:r>
      <w:r w:rsidRPr="009C3EC9"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  <w:t xml:space="preserve">Muzeum Wojska Polskiego w Warszawie, a następnie w Biurze Wystaw Artystycznych w Katowicach, </w:t>
      </w:r>
      <w:r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  <w:t xml:space="preserve">zbiór </w:t>
      </w:r>
      <w:r w:rsidRPr="009C3EC9">
        <w:rPr>
          <w:rFonts w:ascii="Book Antiqua" w:hAnsi="Book Antiqua" w:cs="Open Sans"/>
          <w:color w:val="1B1B1B"/>
          <w:sz w:val="24"/>
          <w:szCs w:val="24"/>
          <w:shd w:val="clear" w:color="auto" w:fill="FFFFFF"/>
        </w:rPr>
        <w:t>złożono w Muzeum Narodowym w Poznaniu.</w:t>
      </w:r>
    </w:p>
    <w:p w14:paraId="3ED1D02C" w14:textId="77777777" w:rsidR="0023546A" w:rsidRDefault="0023546A" w:rsidP="0023546A">
      <w:pPr>
        <w:spacing w:line="240" w:lineRule="auto"/>
        <w:ind w:firstLine="708"/>
        <w:jc w:val="both"/>
        <w:rPr>
          <w:rFonts w:ascii="Book Antiqua" w:hAnsi="Book Antiqua"/>
          <w:color w:val="4B4B4B"/>
          <w:spacing w:val="14"/>
          <w:sz w:val="24"/>
          <w:szCs w:val="24"/>
        </w:rPr>
      </w:pPr>
      <w:r>
        <w:rPr>
          <w:rFonts w:ascii="Book Antiqua" w:hAnsi="Book Antiqua" w:cs="Calibri"/>
          <w:color w:val="242424"/>
          <w:sz w:val="24"/>
          <w:szCs w:val="24"/>
        </w:rPr>
        <w:t>Na wystawie w Zamku Królewskim na Wawelu, w</w:t>
      </w:r>
      <w:r w:rsidRPr="009C3EC9">
        <w:rPr>
          <w:rFonts w:ascii="Book Antiqua" w:hAnsi="Book Antiqua" w:cs="Calibri"/>
          <w:color w:val="242424"/>
          <w:sz w:val="24"/>
          <w:szCs w:val="24"/>
        </w:rPr>
        <w:t xml:space="preserve">śród prezentowanych </w:t>
      </w:r>
      <w:r>
        <w:rPr>
          <w:rFonts w:ascii="Book Antiqua" w:hAnsi="Book Antiqua" w:cs="Calibri"/>
          <w:color w:val="242424"/>
          <w:sz w:val="24"/>
          <w:szCs w:val="24"/>
        </w:rPr>
        <w:t>zabytk</w:t>
      </w:r>
      <w:r w:rsidRPr="009C3EC9">
        <w:rPr>
          <w:rFonts w:ascii="Book Antiqua" w:hAnsi="Book Antiqua" w:cs="Calibri"/>
          <w:color w:val="242424"/>
          <w:sz w:val="24"/>
          <w:szCs w:val="24"/>
        </w:rPr>
        <w:t xml:space="preserve">ów zobaczymy </w:t>
      </w:r>
      <w:r>
        <w:rPr>
          <w:rFonts w:ascii="Book Antiqua" w:hAnsi="Book Antiqua"/>
          <w:color w:val="4B4B4B"/>
          <w:spacing w:val="14"/>
          <w:sz w:val="24"/>
          <w:szCs w:val="24"/>
        </w:rPr>
        <w:t>świeczniki,  kubki</w:t>
      </w:r>
      <w:r w:rsidRPr="009C3EC9">
        <w:rPr>
          <w:rFonts w:ascii="Book Antiqua" w:hAnsi="Book Antiqua"/>
          <w:color w:val="4B4B4B"/>
          <w:spacing w:val="14"/>
          <w:sz w:val="24"/>
          <w:szCs w:val="24"/>
        </w:rPr>
        <w:t>, lichtarze</w:t>
      </w:r>
      <w:r>
        <w:rPr>
          <w:rFonts w:ascii="Book Antiqua" w:hAnsi="Book Antiqua"/>
          <w:color w:val="4B4B4B"/>
          <w:spacing w:val="14"/>
          <w:sz w:val="24"/>
          <w:szCs w:val="24"/>
        </w:rPr>
        <w:t xml:space="preserve">, chochle, jagiellońskie numizmaty, a także </w:t>
      </w:r>
      <w:r>
        <w:rPr>
          <w:rFonts w:ascii="Book Antiqua" w:hAnsi="Book Antiqua" w:cs="Calibri"/>
          <w:color w:val="242424"/>
          <w:sz w:val="24"/>
          <w:szCs w:val="24"/>
        </w:rPr>
        <w:t xml:space="preserve">portmonetki i </w:t>
      </w:r>
      <w:r w:rsidRPr="009C3EC9">
        <w:rPr>
          <w:rFonts w:ascii="Book Antiqua" w:hAnsi="Book Antiqua"/>
          <w:color w:val="4B4B4B"/>
          <w:spacing w:val="14"/>
          <w:sz w:val="24"/>
          <w:szCs w:val="24"/>
        </w:rPr>
        <w:t>torebki</w:t>
      </w:r>
      <w:r>
        <w:rPr>
          <w:rFonts w:ascii="Book Antiqua" w:hAnsi="Book Antiqua"/>
          <w:color w:val="4B4B4B"/>
          <w:spacing w:val="14"/>
          <w:sz w:val="24"/>
          <w:szCs w:val="24"/>
        </w:rPr>
        <w:t xml:space="preserve"> balowe.</w:t>
      </w:r>
      <w:r w:rsidRPr="009C3EC9">
        <w:rPr>
          <w:rFonts w:ascii="Book Antiqua" w:hAnsi="Book Antiqua"/>
          <w:color w:val="4B4B4B"/>
          <w:spacing w:val="14"/>
          <w:sz w:val="24"/>
          <w:szCs w:val="24"/>
        </w:rPr>
        <w:t xml:space="preserve"> –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>I co prawda ten dodatek do kobiety w tańcu – toposu piękna – pozostaje tylko mniej lub bardziej luksusowym akcesorium stroju, a monetowy kubek czy pałacowy lichtarz – niemym świadkiem staropolskich uczt.</w:t>
      </w:r>
      <w:r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 xml:space="preserve"> </w:t>
      </w:r>
      <w:r w:rsidRPr="009C3EC9">
        <w:rPr>
          <w:rFonts w:ascii="Book Antiqua" w:hAnsi="Book Antiqua"/>
          <w:i/>
          <w:iCs/>
          <w:color w:val="4B4B4B"/>
          <w:spacing w:val="14"/>
          <w:sz w:val="24"/>
          <w:szCs w:val="24"/>
        </w:rPr>
        <w:t>Ale czy któreś z tych sreber, a zwłaszcza cały ich zbiór przechowywany w przyziemiach wieży górującej nad poznańskim Rynkiem– to nie arcydzieło?</w:t>
      </w:r>
      <w:r w:rsidRPr="009C3EC9">
        <w:rPr>
          <w:rFonts w:ascii="Book Antiqua" w:hAnsi="Book Antiqua"/>
          <w:color w:val="4B4B4B"/>
          <w:spacing w:val="14"/>
          <w:sz w:val="24"/>
          <w:szCs w:val="24"/>
        </w:rPr>
        <w:t xml:space="preserve"> – zwraca uwagę Nowacki.</w:t>
      </w:r>
    </w:p>
    <w:p w14:paraId="122C013A" w14:textId="77777777" w:rsidR="0023546A" w:rsidRDefault="0023546A" w:rsidP="0023546A">
      <w:pPr>
        <w:spacing w:line="240" w:lineRule="auto"/>
        <w:ind w:firstLine="708"/>
        <w:jc w:val="both"/>
        <w:rPr>
          <w:rFonts w:ascii="Book Antiqua" w:hAnsi="Book Antiqua"/>
          <w:color w:val="4B4B4B"/>
          <w:spacing w:val="14"/>
          <w:sz w:val="24"/>
          <w:szCs w:val="24"/>
        </w:rPr>
      </w:pPr>
      <w:r>
        <w:rPr>
          <w:rFonts w:ascii="Book Antiqua" w:hAnsi="Book Antiqua"/>
          <w:color w:val="4B4B4B"/>
          <w:spacing w:val="14"/>
          <w:sz w:val="24"/>
          <w:szCs w:val="24"/>
        </w:rPr>
        <w:t xml:space="preserve">Opr. </w:t>
      </w:r>
      <w:proofErr w:type="spellStart"/>
      <w:r>
        <w:rPr>
          <w:rFonts w:ascii="Book Antiqua" w:hAnsi="Book Antiqua"/>
          <w:color w:val="4B4B4B"/>
          <w:spacing w:val="14"/>
          <w:sz w:val="24"/>
          <w:szCs w:val="24"/>
        </w:rPr>
        <w:t>uwd</w:t>
      </w:r>
      <w:proofErr w:type="spellEnd"/>
    </w:p>
    <w:p w14:paraId="20A587A1" w14:textId="77777777" w:rsidR="006D4CC8" w:rsidRDefault="006D4CC8" w:rsidP="0023546A">
      <w:pPr>
        <w:spacing w:line="240" w:lineRule="auto"/>
        <w:ind w:firstLine="708"/>
        <w:jc w:val="both"/>
        <w:rPr>
          <w:rFonts w:ascii="Book Antiqua" w:hAnsi="Book Antiqua"/>
          <w:color w:val="4B4B4B"/>
          <w:spacing w:val="14"/>
          <w:sz w:val="24"/>
          <w:szCs w:val="24"/>
        </w:rPr>
      </w:pPr>
    </w:p>
    <w:p w14:paraId="7FB16DF3" w14:textId="77777777" w:rsidR="006D4CC8" w:rsidRDefault="006D4CC8" w:rsidP="0023546A">
      <w:pPr>
        <w:spacing w:line="240" w:lineRule="auto"/>
        <w:ind w:firstLine="708"/>
        <w:jc w:val="both"/>
        <w:rPr>
          <w:rFonts w:ascii="Book Antiqua" w:hAnsi="Book Antiqua"/>
          <w:color w:val="4B4B4B"/>
          <w:spacing w:val="14"/>
          <w:sz w:val="24"/>
          <w:szCs w:val="24"/>
        </w:rPr>
      </w:pPr>
    </w:p>
    <w:p w14:paraId="63882396" w14:textId="77777777" w:rsidR="006D4CC8" w:rsidRDefault="006D4CC8" w:rsidP="0023546A">
      <w:pPr>
        <w:spacing w:line="240" w:lineRule="auto"/>
        <w:ind w:firstLine="708"/>
        <w:jc w:val="both"/>
        <w:rPr>
          <w:rFonts w:ascii="Book Antiqua" w:hAnsi="Book Antiqua"/>
          <w:color w:val="4B4B4B"/>
          <w:spacing w:val="14"/>
          <w:sz w:val="24"/>
          <w:szCs w:val="24"/>
        </w:rPr>
      </w:pPr>
    </w:p>
    <w:p w14:paraId="7BAB5BD4" w14:textId="77777777" w:rsidR="006D4CC8" w:rsidRPr="009C3EC9" w:rsidRDefault="006D4CC8" w:rsidP="0023546A">
      <w:pPr>
        <w:spacing w:line="240" w:lineRule="auto"/>
        <w:ind w:firstLine="708"/>
        <w:jc w:val="both"/>
        <w:rPr>
          <w:rFonts w:ascii="Book Antiqua" w:hAnsi="Book Antiqua"/>
          <w:color w:val="4B4B4B"/>
          <w:spacing w:val="14"/>
          <w:sz w:val="24"/>
          <w:szCs w:val="24"/>
        </w:rPr>
      </w:pPr>
    </w:p>
    <w:p w14:paraId="3D37CE5C" w14:textId="77777777" w:rsidR="0023546A" w:rsidRPr="009C3EC9" w:rsidRDefault="0023546A" w:rsidP="0023546A">
      <w:pPr>
        <w:spacing w:line="240" w:lineRule="auto"/>
        <w:ind w:firstLine="708"/>
        <w:jc w:val="both"/>
        <w:rPr>
          <w:rFonts w:ascii="Book Antiqua" w:hAnsi="Book Antiqua"/>
          <w:color w:val="4B4B4B"/>
          <w:spacing w:val="14"/>
          <w:sz w:val="24"/>
          <w:szCs w:val="24"/>
        </w:rPr>
      </w:pPr>
    </w:p>
    <w:p w14:paraId="20F4736B" w14:textId="26573585" w:rsidR="0023546A" w:rsidRDefault="006D4CC8" w:rsidP="0023546A">
      <w:r>
        <w:rPr>
          <w:noProof/>
        </w:rPr>
        <w:drawing>
          <wp:inline distT="0" distB="0" distL="0" distR="0" wp14:anchorId="7AACEF60" wp14:editId="6827A35E">
            <wp:extent cx="5760720" cy="824230"/>
            <wp:effectExtent l="0" t="0" r="0" b="0"/>
            <wp:docPr id="1378724706" name="Obraz 1" descr="Obraz zawierający tekst, Czcionka, lini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24706" name="Obraz 1" descr="Obraz zawierający tekst, Czcionka, linia, numer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63B7A" w14:textId="77777777" w:rsidR="00C21016" w:rsidRDefault="00C21016"/>
    <w:sectPr w:rsidR="00C21016" w:rsidSect="008C70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2D39" w14:textId="77777777" w:rsidR="00AD70EC" w:rsidRDefault="00AD70EC" w:rsidP="008D7D92">
      <w:pPr>
        <w:spacing w:after="0" w:line="240" w:lineRule="auto"/>
      </w:pPr>
      <w:r>
        <w:separator/>
      </w:r>
    </w:p>
  </w:endnote>
  <w:endnote w:type="continuationSeparator" w:id="0">
    <w:p w14:paraId="2B6DF1CC" w14:textId="77777777" w:rsidR="00AD70EC" w:rsidRDefault="00AD70EC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6D4CC8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6D4CC8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AB96" w14:textId="77777777" w:rsidR="00AD70EC" w:rsidRDefault="00AD70EC" w:rsidP="008D7D92">
      <w:pPr>
        <w:spacing w:after="0" w:line="240" w:lineRule="auto"/>
      </w:pPr>
      <w:r>
        <w:separator/>
      </w:r>
    </w:p>
  </w:footnote>
  <w:footnote w:type="continuationSeparator" w:id="0">
    <w:p w14:paraId="53B7FB6D" w14:textId="77777777" w:rsidR="00AD70EC" w:rsidRDefault="00AD70EC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1F5E8B"/>
    <w:rsid w:val="0023546A"/>
    <w:rsid w:val="00311F18"/>
    <w:rsid w:val="00535082"/>
    <w:rsid w:val="006A5941"/>
    <w:rsid w:val="006D4CC8"/>
    <w:rsid w:val="0079113A"/>
    <w:rsid w:val="007E2713"/>
    <w:rsid w:val="00851270"/>
    <w:rsid w:val="008C702F"/>
    <w:rsid w:val="008D7D92"/>
    <w:rsid w:val="009015EE"/>
    <w:rsid w:val="009C455D"/>
    <w:rsid w:val="009E269C"/>
    <w:rsid w:val="00AD70EC"/>
    <w:rsid w:val="00B11A67"/>
    <w:rsid w:val="00C21016"/>
    <w:rsid w:val="00DA2F63"/>
    <w:rsid w:val="00E0569A"/>
    <w:rsid w:val="00E4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3546A"/>
    <w:rPr>
      <w:b/>
      <w:bCs/>
    </w:rPr>
  </w:style>
  <w:style w:type="paragraph" w:styleId="Poprawka">
    <w:name w:val="Revision"/>
    <w:hidden/>
    <w:uiPriority w:val="99"/>
    <w:semiHidden/>
    <w:rsid w:val="00DA2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13</cp:revision>
  <dcterms:created xsi:type="dcterms:W3CDTF">2022-05-19T17:31:00Z</dcterms:created>
  <dcterms:modified xsi:type="dcterms:W3CDTF">2023-06-02T09:02:00Z</dcterms:modified>
</cp:coreProperties>
</file>