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4E382" w14:textId="77777777" w:rsidR="004E13B9" w:rsidRDefault="004E13B9" w:rsidP="00B66357">
      <w:pPr>
        <w:spacing w:line="240" w:lineRule="auto"/>
        <w:jc w:val="both"/>
        <w:rPr>
          <w:rFonts w:ascii="Book Antiqua" w:hAnsi="Book Antiqua"/>
        </w:rPr>
      </w:pPr>
    </w:p>
    <w:p w14:paraId="5D067007" w14:textId="65465ECF" w:rsidR="00AF7C77" w:rsidRDefault="006E128D" w:rsidP="00500804">
      <w:pPr>
        <w:spacing w:line="240" w:lineRule="auto"/>
        <w:jc w:val="center"/>
        <w:rPr>
          <w:rFonts w:ascii="Book Antiqua" w:hAnsi="Book Antiqua"/>
          <w:b/>
          <w:bCs/>
          <w:color w:val="4472C4" w:themeColor="accent1"/>
          <w:sz w:val="32"/>
          <w:szCs w:val="32"/>
        </w:rPr>
      </w:pPr>
      <w:r>
        <w:rPr>
          <w:rFonts w:ascii="Book Antiqua" w:hAnsi="Book Antiqua"/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57B01991" wp14:editId="4ECBA60B">
            <wp:extent cx="2811439" cy="772030"/>
            <wp:effectExtent l="0" t="0" r="0" b="9525"/>
            <wp:docPr id="6065890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89092" name="Obraz 6065890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318" cy="79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5BA40" w14:textId="2F4265E9" w:rsidR="00AF7C77" w:rsidRDefault="00660012" w:rsidP="00500804">
      <w:pPr>
        <w:spacing w:line="240" w:lineRule="auto"/>
        <w:jc w:val="center"/>
        <w:rPr>
          <w:rFonts w:ascii="Book Antiqua" w:hAnsi="Book Antiqua"/>
          <w:b/>
          <w:bCs/>
          <w:color w:val="4472C4" w:themeColor="accent1"/>
          <w:sz w:val="32"/>
          <w:szCs w:val="32"/>
        </w:rPr>
      </w:pPr>
      <w:r>
        <w:rPr>
          <w:rFonts w:ascii="Book Antiqua" w:hAnsi="Book Antiqua"/>
          <w:b/>
          <w:bCs/>
          <w:color w:val="4472C4" w:themeColor="accent1"/>
          <w:sz w:val="32"/>
          <w:szCs w:val="32"/>
        </w:rPr>
        <w:t>Prezentuje</w:t>
      </w:r>
    </w:p>
    <w:p w14:paraId="283DE2F6" w14:textId="04107BBA" w:rsidR="007C7052" w:rsidRPr="00620BDC" w:rsidRDefault="00660012" w:rsidP="00500804">
      <w:pPr>
        <w:spacing w:line="240" w:lineRule="auto"/>
        <w:jc w:val="center"/>
        <w:rPr>
          <w:rFonts w:ascii="Book Antiqua" w:hAnsi="Book Antiqua"/>
          <w:b/>
          <w:bCs/>
          <w:i/>
          <w:iCs/>
          <w:color w:val="4472C4" w:themeColor="accent1"/>
          <w:sz w:val="32"/>
          <w:szCs w:val="32"/>
        </w:rPr>
      </w:pPr>
      <w:r w:rsidRPr="00620BDC">
        <w:rPr>
          <w:rFonts w:ascii="Book Antiqua" w:hAnsi="Book Antiqua"/>
          <w:b/>
          <w:bCs/>
          <w:i/>
          <w:iCs/>
          <w:color w:val="4472C4" w:themeColor="accent1"/>
          <w:sz w:val="32"/>
          <w:szCs w:val="32"/>
        </w:rPr>
        <w:t>Tycjan i inni. N</w:t>
      </w:r>
      <w:r w:rsidR="00620BDC" w:rsidRPr="00620BDC">
        <w:rPr>
          <w:rFonts w:ascii="Book Antiqua" w:hAnsi="Book Antiqua"/>
          <w:b/>
          <w:bCs/>
          <w:i/>
          <w:iCs/>
          <w:color w:val="4472C4" w:themeColor="accent1"/>
          <w:sz w:val="32"/>
          <w:szCs w:val="32"/>
        </w:rPr>
        <w:t>ajnowsze dzieła</w:t>
      </w:r>
    </w:p>
    <w:p w14:paraId="1D7AADC3" w14:textId="681BCCBA" w:rsidR="00620BDC" w:rsidRDefault="00620BDC" w:rsidP="00500804">
      <w:pPr>
        <w:spacing w:line="240" w:lineRule="auto"/>
        <w:jc w:val="center"/>
        <w:rPr>
          <w:rFonts w:ascii="Book Antiqua" w:hAnsi="Book Antiqua"/>
          <w:b/>
          <w:bCs/>
          <w:i/>
          <w:iCs/>
          <w:color w:val="4472C4" w:themeColor="accent1"/>
          <w:sz w:val="32"/>
          <w:szCs w:val="32"/>
        </w:rPr>
      </w:pPr>
      <w:r w:rsidRPr="00620BDC">
        <w:rPr>
          <w:rFonts w:ascii="Book Antiqua" w:hAnsi="Book Antiqua"/>
          <w:b/>
          <w:bCs/>
          <w:i/>
          <w:iCs/>
          <w:color w:val="4472C4" w:themeColor="accent1"/>
          <w:sz w:val="32"/>
          <w:szCs w:val="32"/>
        </w:rPr>
        <w:t>Zamku Królewskiego na Wawelu</w:t>
      </w:r>
    </w:p>
    <w:p w14:paraId="42CC6850" w14:textId="77777777" w:rsidR="00620BDC" w:rsidRDefault="00620BDC" w:rsidP="002E3B44">
      <w:pPr>
        <w:spacing w:line="240" w:lineRule="auto"/>
        <w:rPr>
          <w:rFonts w:ascii="Book Antiqua" w:hAnsi="Book Antiqua"/>
          <w:b/>
          <w:bCs/>
          <w:i/>
          <w:iCs/>
          <w:color w:val="4472C4" w:themeColor="accent1"/>
          <w:sz w:val="32"/>
          <w:szCs w:val="32"/>
        </w:rPr>
      </w:pPr>
    </w:p>
    <w:p w14:paraId="14C64689" w14:textId="509EC38C" w:rsidR="00620BDC" w:rsidRPr="00620BDC" w:rsidRDefault="00620BDC" w:rsidP="00500804">
      <w:pPr>
        <w:spacing w:line="240" w:lineRule="auto"/>
        <w:jc w:val="center"/>
        <w:rPr>
          <w:rFonts w:ascii="Book Antiqua" w:hAnsi="Book Antiqua"/>
          <w:b/>
          <w:bCs/>
          <w:i/>
          <w:iCs/>
          <w:color w:val="4472C4" w:themeColor="accent1"/>
          <w:sz w:val="32"/>
          <w:szCs w:val="32"/>
        </w:rPr>
      </w:pPr>
      <w:r>
        <w:rPr>
          <w:rFonts w:ascii="Book Antiqua" w:hAnsi="Book Antiqua"/>
          <w:b/>
          <w:bCs/>
          <w:i/>
          <w:iCs/>
          <w:noProof/>
          <w:color w:val="4472C4" w:themeColor="accent1"/>
          <w:sz w:val="32"/>
          <w:szCs w:val="32"/>
        </w:rPr>
        <w:drawing>
          <wp:inline distT="0" distB="0" distL="0" distR="0" wp14:anchorId="75C0C4F2" wp14:editId="7362AAFE">
            <wp:extent cx="4495800" cy="4208866"/>
            <wp:effectExtent l="0" t="0" r="0" b="1270"/>
            <wp:docPr id="15740843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084382" name="Obraz 157408438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811" cy="42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ADD73" w14:textId="77777777" w:rsidR="007C7052" w:rsidRDefault="007C7052" w:rsidP="00500804">
      <w:pPr>
        <w:spacing w:line="240" w:lineRule="auto"/>
        <w:jc w:val="center"/>
        <w:rPr>
          <w:rFonts w:ascii="Book Antiqua" w:hAnsi="Book Antiqua"/>
          <w:b/>
          <w:bCs/>
          <w:color w:val="4472C4" w:themeColor="accent1"/>
          <w:sz w:val="32"/>
          <w:szCs w:val="32"/>
        </w:rPr>
      </w:pPr>
    </w:p>
    <w:p w14:paraId="297B7243" w14:textId="77777777" w:rsidR="007C7052" w:rsidRDefault="007C7052" w:rsidP="00500804">
      <w:pPr>
        <w:spacing w:line="240" w:lineRule="auto"/>
        <w:jc w:val="center"/>
        <w:rPr>
          <w:rFonts w:ascii="Book Antiqua" w:hAnsi="Book Antiqua"/>
          <w:b/>
          <w:bCs/>
          <w:color w:val="4472C4" w:themeColor="accent1"/>
          <w:sz w:val="32"/>
          <w:szCs w:val="32"/>
        </w:rPr>
      </w:pPr>
    </w:p>
    <w:p w14:paraId="62D0588E" w14:textId="77777777" w:rsidR="007C7052" w:rsidRDefault="007C7052" w:rsidP="00DA1528">
      <w:pPr>
        <w:spacing w:line="240" w:lineRule="auto"/>
        <w:rPr>
          <w:rFonts w:ascii="Book Antiqua" w:hAnsi="Book Antiqua"/>
          <w:b/>
          <w:bCs/>
          <w:color w:val="4472C4" w:themeColor="accent1"/>
          <w:sz w:val="32"/>
          <w:szCs w:val="32"/>
        </w:rPr>
      </w:pPr>
    </w:p>
    <w:p w14:paraId="796714A3" w14:textId="0C70DAD9" w:rsidR="00A537AA" w:rsidRPr="000F7B9C" w:rsidRDefault="00A537AA" w:rsidP="001C6628">
      <w:pPr>
        <w:spacing w:line="240" w:lineRule="auto"/>
        <w:jc w:val="center"/>
        <w:rPr>
          <w:rFonts w:ascii="Book Antiqua" w:hAnsi="Book Antiqua"/>
          <w:b/>
          <w:bCs/>
          <w:i/>
          <w:iCs/>
          <w:color w:val="4472C4" w:themeColor="accent1"/>
          <w:sz w:val="28"/>
          <w:szCs w:val="28"/>
        </w:rPr>
      </w:pPr>
      <w:r w:rsidRPr="000F7B9C">
        <w:rPr>
          <w:rFonts w:ascii="Book Antiqua" w:hAnsi="Book Antiqua"/>
          <w:b/>
          <w:bCs/>
          <w:i/>
          <w:iCs/>
          <w:color w:val="4472C4" w:themeColor="accent1"/>
          <w:sz w:val="28"/>
          <w:szCs w:val="28"/>
        </w:rPr>
        <w:t>Tycjan i in</w:t>
      </w:r>
      <w:r w:rsidR="00BE2387" w:rsidRPr="000F7B9C">
        <w:rPr>
          <w:rFonts w:ascii="Book Antiqua" w:hAnsi="Book Antiqua"/>
          <w:b/>
          <w:bCs/>
          <w:i/>
          <w:iCs/>
          <w:color w:val="4472C4" w:themeColor="accent1"/>
          <w:sz w:val="28"/>
          <w:szCs w:val="28"/>
        </w:rPr>
        <w:t>ni</w:t>
      </w:r>
      <w:r w:rsidR="00FD1BC9">
        <w:rPr>
          <w:rFonts w:ascii="Book Antiqua" w:hAnsi="Book Antiqua"/>
          <w:b/>
          <w:bCs/>
          <w:i/>
          <w:iCs/>
          <w:color w:val="4472C4" w:themeColor="accent1"/>
          <w:sz w:val="28"/>
          <w:szCs w:val="28"/>
        </w:rPr>
        <w:t>…</w:t>
      </w:r>
    </w:p>
    <w:p w14:paraId="3E1E0C05" w14:textId="77777777" w:rsidR="005450D6" w:rsidRPr="000F7B9C" w:rsidRDefault="00846A2E" w:rsidP="005450D6">
      <w:pPr>
        <w:spacing w:line="240" w:lineRule="auto"/>
        <w:jc w:val="center"/>
        <w:rPr>
          <w:rFonts w:ascii="Book Antiqua" w:hAnsi="Book Antiqua"/>
          <w:b/>
          <w:bCs/>
          <w:sz w:val="28"/>
          <w:szCs w:val="28"/>
        </w:rPr>
      </w:pPr>
      <w:r w:rsidRPr="000F7B9C">
        <w:rPr>
          <w:rFonts w:ascii="Book Antiqua" w:hAnsi="Book Antiqua"/>
          <w:b/>
          <w:bCs/>
          <w:sz w:val="28"/>
          <w:szCs w:val="28"/>
        </w:rPr>
        <w:t>N</w:t>
      </w:r>
      <w:r w:rsidR="00453F4D" w:rsidRPr="000F7B9C">
        <w:rPr>
          <w:rFonts w:ascii="Book Antiqua" w:hAnsi="Book Antiqua"/>
          <w:b/>
          <w:bCs/>
          <w:sz w:val="28"/>
          <w:szCs w:val="28"/>
        </w:rPr>
        <w:t>ow</w:t>
      </w:r>
      <w:r w:rsidRPr="000F7B9C">
        <w:rPr>
          <w:rFonts w:ascii="Book Antiqua" w:hAnsi="Book Antiqua"/>
          <w:b/>
          <w:bCs/>
          <w:sz w:val="28"/>
          <w:szCs w:val="28"/>
        </w:rPr>
        <w:t xml:space="preserve">e </w:t>
      </w:r>
      <w:r w:rsidR="00453F4D" w:rsidRPr="000F7B9C">
        <w:rPr>
          <w:rFonts w:ascii="Book Antiqua" w:hAnsi="Book Antiqua"/>
          <w:b/>
          <w:bCs/>
          <w:sz w:val="28"/>
          <w:szCs w:val="28"/>
        </w:rPr>
        <w:t>a</w:t>
      </w:r>
      <w:r w:rsidR="001C6628" w:rsidRPr="000F7B9C">
        <w:rPr>
          <w:rFonts w:ascii="Book Antiqua" w:hAnsi="Book Antiqua"/>
          <w:b/>
          <w:bCs/>
          <w:sz w:val="28"/>
          <w:szCs w:val="28"/>
        </w:rPr>
        <w:t>rcydzieł</w:t>
      </w:r>
      <w:r w:rsidRPr="000F7B9C">
        <w:rPr>
          <w:rFonts w:ascii="Book Antiqua" w:hAnsi="Book Antiqua"/>
          <w:b/>
          <w:bCs/>
          <w:sz w:val="28"/>
          <w:szCs w:val="28"/>
        </w:rPr>
        <w:t>a</w:t>
      </w:r>
      <w:r w:rsidR="001C6628" w:rsidRPr="000F7B9C">
        <w:rPr>
          <w:rFonts w:ascii="Book Antiqua" w:hAnsi="Book Antiqua"/>
          <w:b/>
          <w:bCs/>
          <w:sz w:val="28"/>
          <w:szCs w:val="28"/>
        </w:rPr>
        <w:t xml:space="preserve">, </w:t>
      </w:r>
      <w:r w:rsidR="00A14528" w:rsidRPr="000F7B9C">
        <w:rPr>
          <w:rFonts w:ascii="Book Antiqua" w:hAnsi="Book Antiqua"/>
          <w:b/>
          <w:bCs/>
          <w:sz w:val="28"/>
          <w:szCs w:val="28"/>
        </w:rPr>
        <w:t>skarb</w:t>
      </w:r>
      <w:r w:rsidRPr="000F7B9C">
        <w:rPr>
          <w:rFonts w:ascii="Book Antiqua" w:hAnsi="Book Antiqua"/>
          <w:b/>
          <w:bCs/>
          <w:sz w:val="28"/>
          <w:szCs w:val="28"/>
        </w:rPr>
        <w:t>y</w:t>
      </w:r>
      <w:r w:rsidR="007F5175" w:rsidRPr="000F7B9C">
        <w:rPr>
          <w:rFonts w:ascii="Book Antiqua" w:hAnsi="Book Antiqua"/>
          <w:b/>
          <w:bCs/>
          <w:sz w:val="28"/>
          <w:szCs w:val="28"/>
        </w:rPr>
        <w:t xml:space="preserve">, </w:t>
      </w:r>
      <w:r w:rsidR="001E66BD" w:rsidRPr="000F7B9C">
        <w:rPr>
          <w:rFonts w:ascii="Book Antiqua" w:hAnsi="Book Antiqua"/>
          <w:b/>
          <w:bCs/>
          <w:sz w:val="28"/>
          <w:szCs w:val="28"/>
        </w:rPr>
        <w:t>unikat</w:t>
      </w:r>
      <w:r w:rsidRPr="000F7B9C">
        <w:rPr>
          <w:rFonts w:ascii="Book Antiqua" w:hAnsi="Book Antiqua"/>
          <w:b/>
          <w:bCs/>
          <w:sz w:val="28"/>
          <w:szCs w:val="28"/>
        </w:rPr>
        <w:t>y</w:t>
      </w:r>
      <w:r w:rsidR="00453F4D" w:rsidRPr="000F7B9C">
        <w:rPr>
          <w:rFonts w:ascii="Book Antiqua" w:hAnsi="Book Antiqua"/>
          <w:b/>
          <w:bCs/>
          <w:sz w:val="28"/>
          <w:szCs w:val="28"/>
        </w:rPr>
        <w:t xml:space="preserve"> </w:t>
      </w:r>
    </w:p>
    <w:p w14:paraId="22E51379" w14:textId="08619B55" w:rsidR="00221C91" w:rsidRPr="000F7B9C" w:rsidRDefault="005450D6" w:rsidP="005450D6">
      <w:pPr>
        <w:spacing w:line="240" w:lineRule="auto"/>
        <w:jc w:val="center"/>
        <w:rPr>
          <w:rFonts w:ascii="Book Antiqua" w:hAnsi="Book Antiqua"/>
          <w:b/>
          <w:bCs/>
          <w:sz w:val="28"/>
          <w:szCs w:val="28"/>
        </w:rPr>
      </w:pPr>
      <w:r w:rsidRPr="000F7B9C">
        <w:rPr>
          <w:rFonts w:ascii="Book Antiqua" w:hAnsi="Book Antiqua"/>
          <w:b/>
          <w:bCs/>
          <w:sz w:val="28"/>
          <w:szCs w:val="28"/>
        </w:rPr>
        <w:t xml:space="preserve">w </w:t>
      </w:r>
      <w:r w:rsidR="00A537AA" w:rsidRPr="000F7B9C">
        <w:rPr>
          <w:rFonts w:ascii="Book Antiqua" w:hAnsi="Book Antiqua"/>
          <w:b/>
          <w:bCs/>
          <w:sz w:val="28"/>
          <w:szCs w:val="28"/>
        </w:rPr>
        <w:t>kolek</w:t>
      </w:r>
      <w:r w:rsidR="00221C91" w:rsidRPr="000F7B9C">
        <w:rPr>
          <w:rFonts w:ascii="Book Antiqua" w:hAnsi="Book Antiqua"/>
          <w:b/>
          <w:bCs/>
          <w:sz w:val="28"/>
          <w:szCs w:val="28"/>
        </w:rPr>
        <w:t>cj</w:t>
      </w:r>
      <w:r w:rsidRPr="000F7B9C">
        <w:rPr>
          <w:rFonts w:ascii="Book Antiqua" w:hAnsi="Book Antiqua"/>
          <w:b/>
          <w:bCs/>
          <w:sz w:val="28"/>
          <w:szCs w:val="28"/>
        </w:rPr>
        <w:t xml:space="preserve">i </w:t>
      </w:r>
      <w:r w:rsidR="00221C91" w:rsidRPr="000F7B9C">
        <w:rPr>
          <w:rFonts w:ascii="Book Antiqua" w:hAnsi="Book Antiqua"/>
          <w:b/>
          <w:bCs/>
          <w:sz w:val="28"/>
          <w:szCs w:val="28"/>
        </w:rPr>
        <w:t>Zamku Królewskiego na Wawelu</w:t>
      </w:r>
    </w:p>
    <w:p w14:paraId="2DCC22CB" w14:textId="6183D359" w:rsidR="00D073C3" w:rsidRPr="000F7B9C" w:rsidRDefault="00D073C3" w:rsidP="001C6628">
      <w:pPr>
        <w:spacing w:line="240" w:lineRule="auto"/>
        <w:jc w:val="center"/>
        <w:rPr>
          <w:rFonts w:ascii="Book Antiqua" w:hAnsi="Book Antiqua"/>
          <w:b/>
          <w:bCs/>
          <w:sz w:val="28"/>
          <w:szCs w:val="28"/>
        </w:rPr>
      </w:pPr>
      <w:r w:rsidRPr="000F7B9C">
        <w:rPr>
          <w:rFonts w:ascii="Book Antiqua" w:hAnsi="Book Antiqua"/>
          <w:b/>
          <w:bCs/>
          <w:sz w:val="28"/>
          <w:szCs w:val="28"/>
        </w:rPr>
        <w:t>19 maja – 11 czerwca</w:t>
      </w:r>
    </w:p>
    <w:p w14:paraId="31DB1B62" w14:textId="19001E52" w:rsidR="004D7B13" w:rsidRPr="002178E8" w:rsidRDefault="00BE2387" w:rsidP="002178E8">
      <w:pPr>
        <w:spacing w:line="240" w:lineRule="auto"/>
        <w:jc w:val="center"/>
        <w:rPr>
          <w:rFonts w:ascii="Book Antiqua" w:hAnsi="Book Antiqua"/>
          <w:b/>
          <w:bCs/>
          <w:sz w:val="28"/>
          <w:szCs w:val="28"/>
        </w:rPr>
      </w:pPr>
      <w:r w:rsidRPr="000F7B9C">
        <w:rPr>
          <w:rFonts w:ascii="Book Antiqua" w:hAnsi="Book Antiqua"/>
          <w:b/>
          <w:bCs/>
          <w:sz w:val="28"/>
          <w:szCs w:val="28"/>
        </w:rPr>
        <w:t>2023</w:t>
      </w:r>
    </w:p>
    <w:p w14:paraId="59030CD5" w14:textId="08913EE5" w:rsidR="00B9108A" w:rsidRPr="00BD2500" w:rsidRDefault="00C808FD" w:rsidP="00BD2500">
      <w:pPr>
        <w:spacing w:line="240" w:lineRule="auto"/>
        <w:jc w:val="center"/>
        <w:rPr>
          <w:rFonts w:ascii="Book Antiqua" w:hAnsi="Book Antiqua"/>
          <w:b/>
          <w:bCs/>
          <w:iCs/>
          <w:color w:val="4472C4" w:themeColor="accent1"/>
        </w:rPr>
      </w:pPr>
      <w:r>
        <w:rPr>
          <w:rFonts w:ascii="Book Antiqua" w:hAnsi="Book Antiqua"/>
          <w:b/>
          <w:bCs/>
          <w:color w:val="4472C4" w:themeColor="accent1"/>
        </w:rPr>
        <w:t xml:space="preserve">Zamek Królewski na Wawelu prezentuje: </w:t>
      </w:r>
      <w:r w:rsidR="00FA72CA">
        <w:rPr>
          <w:rFonts w:ascii="Book Antiqua" w:hAnsi="Book Antiqua"/>
          <w:b/>
          <w:bCs/>
          <w:color w:val="4472C4" w:themeColor="accent1"/>
        </w:rPr>
        <w:br/>
      </w:r>
      <w:r w:rsidRPr="00335578">
        <w:rPr>
          <w:rFonts w:ascii="Book Antiqua" w:hAnsi="Book Antiqua"/>
          <w:b/>
          <w:bCs/>
          <w:color w:val="FF0000"/>
        </w:rPr>
        <w:t>najnowsze dzieła w kolekcji</w:t>
      </w:r>
      <w:r w:rsidRPr="00FA72CA">
        <w:rPr>
          <w:rFonts w:ascii="Book Antiqua" w:hAnsi="Book Antiqua"/>
          <w:b/>
          <w:bCs/>
          <w:color w:val="FF0000"/>
        </w:rPr>
        <w:t>.</w:t>
      </w:r>
      <w:r>
        <w:rPr>
          <w:rFonts w:ascii="Book Antiqua" w:hAnsi="Book Antiqua"/>
          <w:b/>
          <w:bCs/>
          <w:color w:val="4472C4" w:themeColor="accent1"/>
        </w:rPr>
        <w:br/>
      </w:r>
      <w:r w:rsidR="006B18D6" w:rsidRPr="00BE2387">
        <w:rPr>
          <w:rFonts w:ascii="Book Antiqua" w:hAnsi="Book Antiqua"/>
          <w:b/>
          <w:bCs/>
          <w:color w:val="4472C4" w:themeColor="accent1"/>
        </w:rPr>
        <w:t>Zgromadzone w</w:t>
      </w:r>
      <w:r w:rsidR="004B603C" w:rsidRPr="00BE2387">
        <w:rPr>
          <w:rFonts w:ascii="Book Antiqua" w:hAnsi="Book Antiqua"/>
          <w:b/>
          <w:bCs/>
          <w:color w:val="4472C4" w:themeColor="accent1"/>
        </w:rPr>
        <w:t xml:space="preserve"> jednym miejscu </w:t>
      </w:r>
      <w:r w:rsidR="00512BCA" w:rsidRPr="00BE2387">
        <w:rPr>
          <w:rFonts w:ascii="Book Antiqua" w:hAnsi="Book Antiqua"/>
          <w:b/>
          <w:bCs/>
          <w:color w:val="4472C4" w:themeColor="accent1"/>
        </w:rPr>
        <w:t>w Noc Muzeów</w:t>
      </w:r>
      <w:r w:rsidR="00FA72CA">
        <w:rPr>
          <w:rFonts w:ascii="Book Antiqua" w:hAnsi="Book Antiqua"/>
          <w:b/>
          <w:bCs/>
          <w:color w:val="4472C4" w:themeColor="accent1"/>
        </w:rPr>
        <w:t>.</w:t>
      </w:r>
      <w:r w:rsidR="00EE600B" w:rsidRPr="00BE2387">
        <w:rPr>
          <w:rFonts w:ascii="Book Antiqua" w:hAnsi="Book Antiqua"/>
          <w:b/>
          <w:bCs/>
          <w:color w:val="4472C4" w:themeColor="accent1"/>
        </w:rPr>
        <w:t xml:space="preserve"> </w:t>
      </w:r>
      <w:r w:rsidR="00B9108A">
        <w:rPr>
          <w:rFonts w:ascii="Book Antiqua" w:hAnsi="Book Antiqua"/>
          <w:b/>
          <w:bCs/>
          <w:color w:val="4472C4" w:themeColor="accent1"/>
        </w:rPr>
        <w:br/>
      </w:r>
      <w:r w:rsidR="00EE600B" w:rsidRPr="00BE2387">
        <w:rPr>
          <w:rFonts w:ascii="Book Antiqua" w:hAnsi="Book Antiqua"/>
          <w:b/>
          <w:bCs/>
          <w:color w:val="4472C4" w:themeColor="accent1"/>
        </w:rPr>
        <w:t xml:space="preserve">Przed </w:t>
      </w:r>
      <w:r w:rsidR="009C5B16" w:rsidRPr="00BE2387">
        <w:rPr>
          <w:rFonts w:ascii="Book Antiqua" w:hAnsi="Book Antiqua"/>
          <w:b/>
          <w:bCs/>
          <w:color w:val="4472C4" w:themeColor="accent1"/>
        </w:rPr>
        <w:t>nami</w:t>
      </w:r>
      <w:r w:rsidR="00E8392D" w:rsidRPr="00BE2387">
        <w:rPr>
          <w:rFonts w:ascii="Book Antiqua" w:hAnsi="Book Antiqua"/>
          <w:b/>
          <w:bCs/>
          <w:color w:val="4472C4" w:themeColor="accent1"/>
        </w:rPr>
        <w:t xml:space="preserve"> </w:t>
      </w:r>
      <w:r w:rsidR="00E8392D" w:rsidRPr="00FA72CA">
        <w:rPr>
          <w:rFonts w:ascii="Book Antiqua" w:hAnsi="Book Antiqua"/>
          <w:b/>
          <w:bCs/>
          <w:color w:val="FF0000"/>
        </w:rPr>
        <w:t>premiero</w:t>
      </w:r>
      <w:r w:rsidR="007C1A77" w:rsidRPr="00FA72CA">
        <w:rPr>
          <w:rFonts w:ascii="Book Antiqua" w:hAnsi="Book Antiqua"/>
          <w:b/>
          <w:bCs/>
          <w:color w:val="FF0000"/>
        </w:rPr>
        <w:t>w</w:t>
      </w:r>
      <w:r w:rsidR="00BD2500">
        <w:rPr>
          <w:rFonts w:ascii="Book Antiqua" w:hAnsi="Book Antiqua"/>
          <w:b/>
          <w:bCs/>
          <w:color w:val="FF0000"/>
        </w:rPr>
        <w:t>a wystawa</w:t>
      </w:r>
      <w:r w:rsidR="00AB1C94" w:rsidRPr="00FA72CA">
        <w:rPr>
          <w:rFonts w:ascii="Book Antiqua" w:hAnsi="Book Antiqua"/>
          <w:b/>
          <w:bCs/>
          <w:color w:val="FF0000"/>
        </w:rPr>
        <w:t xml:space="preserve"> </w:t>
      </w:r>
      <w:r w:rsidR="00A6749C" w:rsidRPr="00FA72CA">
        <w:rPr>
          <w:rFonts w:ascii="Book Antiqua" w:hAnsi="Book Antiqua"/>
          <w:b/>
          <w:bCs/>
          <w:color w:val="FF0000"/>
        </w:rPr>
        <w:t xml:space="preserve">arcydzieł </w:t>
      </w:r>
      <w:r w:rsidR="00035483" w:rsidRPr="00C808FD">
        <w:rPr>
          <w:rFonts w:ascii="Book Antiqua" w:hAnsi="Book Antiqua"/>
          <w:b/>
          <w:bCs/>
          <w:color w:val="FF0000"/>
        </w:rPr>
        <w:t>Tycjan</w:t>
      </w:r>
      <w:r w:rsidR="00A6749C" w:rsidRPr="00C808FD">
        <w:rPr>
          <w:rFonts w:ascii="Book Antiqua" w:hAnsi="Book Antiqua"/>
          <w:b/>
          <w:bCs/>
          <w:color w:val="FF0000"/>
        </w:rPr>
        <w:t>a</w:t>
      </w:r>
      <w:r w:rsidR="00035483" w:rsidRPr="00C808FD">
        <w:rPr>
          <w:rFonts w:ascii="Book Antiqua" w:hAnsi="Book Antiqua"/>
          <w:b/>
          <w:bCs/>
          <w:color w:val="FF0000"/>
        </w:rPr>
        <w:t xml:space="preserve">, </w:t>
      </w:r>
      <w:proofErr w:type="spellStart"/>
      <w:r w:rsidR="00035483" w:rsidRPr="00C808FD">
        <w:rPr>
          <w:rFonts w:ascii="Book Antiqua" w:hAnsi="Book Antiqua"/>
          <w:b/>
          <w:bCs/>
          <w:color w:val="FF0000"/>
        </w:rPr>
        <w:t>Brueghel</w:t>
      </w:r>
      <w:r w:rsidR="00A6749C" w:rsidRPr="00C808FD">
        <w:rPr>
          <w:rFonts w:ascii="Book Antiqua" w:hAnsi="Book Antiqua"/>
          <w:b/>
          <w:bCs/>
          <w:color w:val="FF0000"/>
        </w:rPr>
        <w:t>a</w:t>
      </w:r>
      <w:proofErr w:type="spellEnd"/>
      <w:r w:rsidR="00035483" w:rsidRPr="00C808FD">
        <w:rPr>
          <w:rFonts w:ascii="Book Antiqua" w:hAnsi="Book Antiqua"/>
          <w:b/>
          <w:bCs/>
          <w:color w:val="FF0000"/>
        </w:rPr>
        <w:t xml:space="preserve">, </w:t>
      </w:r>
      <w:proofErr w:type="spellStart"/>
      <w:r w:rsidR="00035483" w:rsidRPr="00C808FD">
        <w:rPr>
          <w:rFonts w:ascii="Book Antiqua" w:hAnsi="Book Antiqua"/>
          <w:b/>
          <w:bCs/>
          <w:color w:val="FF0000"/>
        </w:rPr>
        <w:t>Bordon</w:t>
      </w:r>
      <w:r w:rsidR="00A6749C" w:rsidRPr="00C808FD">
        <w:rPr>
          <w:rFonts w:ascii="Book Antiqua" w:hAnsi="Book Antiqua"/>
          <w:b/>
          <w:bCs/>
          <w:color w:val="FF0000"/>
        </w:rPr>
        <w:t>a</w:t>
      </w:r>
      <w:proofErr w:type="spellEnd"/>
      <w:r w:rsidR="009768FA" w:rsidRPr="00C808FD">
        <w:rPr>
          <w:rFonts w:ascii="Book Antiqua" w:hAnsi="Book Antiqua"/>
          <w:b/>
          <w:bCs/>
          <w:color w:val="FF0000"/>
        </w:rPr>
        <w:t xml:space="preserve"> </w:t>
      </w:r>
      <w:r w:rsidR="00AB1C94" w:rsidRPr="00BE2387">
        <w:rPr>
          <w:rFonts w:ascii="Book Antiqua" w:hAnsi="Book Antiqua"/>
          <w:b/>
          <w:bCs/>
          <w:color w:val="4472C4" w:themeColor="accent1"/>
        </w:rPr>
        <w:t>i inn</w:t>
      </w:r>
      <w:r w:rsidR="00A6749C" w:rsidRPr="00BE2387">
        <w:rPr>
          <w:rFonts w:ascii="Book Antiqua" w:hAnsi="Book Antiqua"/>
          <w:b/>
          <w:bCs/>
          <w:color w:val="4472C4" w:themeColor="accent1"/>
        </w:rPr>
        <w:t>ych</w:t>
      </w:r>
      <w:r w:rsidR="00AB1C94" w:rsidRPr="00BE2387">
        <w:rPr>
          <w:rFonts w:ascii="Book Antiqua" w:hAnsi="Book Antiqua"/>
          <w:b/>
          <w:bCs/>
          <w:color w:val="4472C4" w:themeColor="accent1"/>
        </w:rPr>
        <w:t xml:space="preserve"> </w:t>
      </w:r>
      <w:r w:rsidR="00461D5E">
        <w:rPr>
          <w:rFonts w:ascii="Book Antiqua" w:hAnsi="Book Antiqua"/>
          <w:b/>
          <w:bCs/>
          <w:color w:val="4472C4" w:themeColor="accent1"/>
        </w:rPr>
        <w:br/>
      </w:r>
      <w:r w:rsidR="009768FA" w:rsidRPr="00BE2387">
        <w:rPr>
          <w:rFonts w:ascii="Book Antiqua" w:hAnsi="Book Antiqua"/>
          <w:b/>
          <w:bCs/>
          <w:color w:val="4472C4" w:themeColor="accent1"/>
        </w:rPr>
        <w:t xml:space="preserve">w otoczeniu </w:t>
      </w:r>
      <w:r w:rsidR="00D30B32" w:rsidRPr="00BE2387">
        <w:rPr>
          <w:rFonts w:ascii="Book Antiqua" w:hAnsi="Book Antiqua"/>
          <w:b/>
          <w:bCs/>
          <w:color w:val="4472C4" w:themeColor="accent1"/>
        </w:rPr>
        <w:t xml:space="preserve">niepokazywanych </w:t>
      </w:r>
      <w:r w:rsidR="00451612">
        <w:rPr>
          <w:rFonts w:ascii="Book Antiqua" w:hAnsi="Book Antiqua"/>
          <w:b/>
          <w:bCs/>
          <w:color w:val="4472C4" w:themeColor="accent1"/>
        </w:rPr>
        <w:t xml:space="preserve">wcześniej </w:t>
      </w:r>
      <w:r w:rsidR="009768FA" w:rsidRPr="00335578">
        <w:rPr>
          <w:rFonts w:ascii="Book Antiqua" w:hAnsi="Book Antiqua"/>
          <w:b/>
          <w:bCs/>
          <w:color w:val="FF0000"/>
        </w:rPr>
        <w:t>skarbów z kolekcji rodu Sanguszków</w:t>
      </w:r>
      <w:r w:rsidR="006722E6">
        <w:rPr>
          <w:rFonts w:ascii="Book Antiqua" w:hAnsi="Book Antiqua"/>
          <w:b/>
          <w:bCs/>
          <w:color w:val="4472C4" w:themeColor="accent1"/>
        </w:rPr>
        <w:t xml:space="preserve">, </w:t>
      </w:r>
      <w:r w:rsidR="006722E6">
        <w:rPr>
          <w:rFonts w:ascii="Book Antiqua" w:hAnsi="Book Antiqua"/>
          <w:b/>
          <w:bCs/>
          <w:color w:val="4472C4" w:themeColor="accent1"/>
        </w:rPr>
        <w:br/>
        <w:t>a także</w:t>
      </w:r>
      <w:r w:rsidR="00AB1C94" w:rsidRPr="00BE2387">
        <w:rPr>
          <w:rFonts w:ascii="Book Antiqua" w:hAnsi="Book Antiqua"/>
          <w:b/>
          <w:bCs/>
          <w:color w:val="4472C4" w:themeColor="accent1"/>
        </w:rPr>
        <w:t xml:space="preserve"> </w:t>
      </w:r>
      <w:r w:rsidR="00B7163E" w:rsidRPr="00335578">
        <w:rPr>
          <w:rFonts w:ascii="Book Antiqua" w:hAnsi="Book Antiqua"/>
          <w:b/>
          <w:bCs/>
          <w:color w:val="FF0000"/>
        </w:rPr>
        <w:t xml:space="preserve">niezwykłych </w:t>
      </w:r>
      <w:r w:rsidR="00AB1C94" w:rsidRPr="00335578">
        <w:rPr>
          <w:rFonts w:ascii="Book Antiqua" w:hAnsi="Book Antiqua"/>
          <w:b/>
          <w:bCs/>
          <w:color w:val="FF0000"/>
        </w:rPr>
        <w:t xml:space="preserve">porcelanowych </w:t>
      </w:r>
      <w:r w:rsidR="00B7163E" w:rsidRPr="00335578">
        <w:rPr>
          <w:rFonts w:ascii="Book Antiqua" w:hAnsi="Book Antiqua"/>
          <w:b/>
          <w:bCs/>
          <w:color w:val="FF0000"/>
        </w:rPr>
        <w:t>figur</w:t>
      </w:r>
      <w:r w:rsidR="00B7163E" w:rsidRPr="00BE2387">
        <w:rPr>
          <w:rFonts w:ascii="Book Antiqua" w:hAnsi="Book Antiqua"/>
          <w:b/>
          <w:bCs/>
          <w:color w:val="4472C4" w:themeColor="accent1"/>
        </w:rPr>
        <w:t>, w ty</w:t>
      </w:r>
      <w:r w:rsidR="00E22E43" w:rsidRPr="00BE2387">
        <w:rPr>
          <w:rFonts w:ascii="Book Antiqua" w:hAnsi="Book Antiqua"/>
          <w:b/>
          <w:bCs/>
          <w:color w:val="4472C4" w:themeColor="accent1"/>
        </w:rPr>
        <w:t>m</w:t>
      </w:r>
      <w:r w:rsidR="006A3208">
        <w:rPr>
          <w:rFonts w:ascii="Book Antiqua" w:hAnsi="Book Antiqua"/>
          <w:b/>
          <w:bCs/>
          <w:color w:val="4472C4" w:themeColor="accent1"/>
        </w:rPr>
        <w:t xml:space="preserve"> naturalnych </w:t>
      </w:r>
      <w:r w:rsidR="006A3208" w:rsidRPr="00451612">
        <w:rPr>
          <w:rFonts w:ascii="Book Antiqua" w:hAnsi="Book Antiqua"/>
          <w:b/>
          <w:bCs/>
          <w:color w:val="4472C4" w:themeColor="accent1"/>
        </w:rPr>
        <w:t>rozmiarów</w:t>
      </w:r>
      <w:r w:rsidR="00E22E43" w:rsidRPr="00451612">
        <w:rPr>
          <w:rFonts w:ascii="Book Antiqua" w:hAnsi="Book Antiqua"/>
          <w:b/>
          <w:bCs/>
          <w:color w:val="4472C4" w:themeColor="accent1"/>
        </w:rPr>
        <w:t xml:space="preserve"> Lisa</w:t>
      </w:r>
      <w:r w:rsidR="00E22E43" w:rsidRPr="00BE2387">
        <w:rPr>
          <w:rFonts w:ascii="Book Antiqua" w:hAnsi="Book Antiqua"/>
          <w:b/>
          <w:bCs/>
          <w:color w:val="4472C4" w:themeColor="accent1"/>
        </w:rPr>
        <w:t xml:space="preserve"> </w:t>
      </w:r>
      <w:r w:rsidR="006722E6">
        <w:rPr>
          <w:rFonts w:ascii="Book Antiqua" w:hAnsi="Book Antiqua"/>
          <w:b/>
          <w:bCs/>
          <w:color w:val="4472C4" w:themeColor="accent1"/>
        </w:rPr>
        <w:br/>
      </w:r>
      <w:r w:rsidR="00E22E43" w:rsidRPr="00BE2387">
        <w:rPr>
          <w:rFonts w:ascii="Book Antiqua" w:hAnsi="Book Antiqua"/>
          <w:b/>
          <w:bCs/>
          <w:color w:val="4472C4" w:themeColor="accent1"/>
        </w:rPr>
        <w:t>(jednego z czterech zachowanych na świecie egzemplarzy</w:t>
      </w:r>
      <w:r w:rsidR="002714DE">
        <w:rPr>
          <w:rFonts w:ascii="Book Antiqua" w:hAnsi="Book Antiqua"/>
          <w:b/>
          <w:bCs/>
          <w:color w:val="4472C4" w:themeColor="accent1"/>
        </w:rPr>
        <w:t xml:space="preserve"> pochodzących </w:t>
      </w:r>
      <w:r w:rsidR="002714DE" w:rsidRPr="00FA72CA">
        <w:rPr>
          <w:rFonts w:ascii="Book Antiqua" w:hAnsi="Book Antiqua"/>
          <w:b/>
          <w:bCs/>
          <w:color w:val="FF0000"/>
        </w:rPr>
        <w:t>z królewskiej manufaktury w Miśni</w:t>
      </w:r>
      <w:r w:rsidR="00E22E43" w:rsidRPr="00BE2387">
        <w:rPr>
          <w:rFonts w:ascii="Book Antiqua" w:hAnsi="Book Antiqua"/>
          <w:b/>
          <w:bCs/>
          <w:color w:val="4472C4" w:themeColor="accent1"/>
        </w:rPr>
        <w:t xml:space="preserve">). </w:t>
      </w:r>
      <w:r w:rsidR="006722E6">
        <w:rPr>
          <w:rFonts w:ascii="Book Antiqua" w:hAnsi="Book Antiqua"/>
          <w:b/>
          <w:bCs/>
          <w:color w:val="4472C4" w:themeColor="accent1"/>
        </w:rPr>
        <w:br/>
      </w:r>
      <w:r w:rsidR="009C5B16" w:rsidRPr="00BE2387">
        <w:rPr>
          <w:rFonts w:ascii="Book Antiqua" w:hAnsi="Book Antiqua"/>
          <w:b/>
          <w:bCs/>
          <w:iCs/>
          <w:color w:val="4472C4" w:themeColor="accent1"/>
        </w:rPr>
        <w:t>I</w:t>
      </w:r>
      <w:r w:rsidR="009C5B16" w:rsidRPr="00BE2387">
        <w:rPr>
          <w:rFonts w:ascii="Book Antiqua" w:hAnsi="Book Antiqua"/>
          <w:b/>
          <w:bCs/>
          <w:color w:val="4472C4" w:themeColor="accent1"/>
        </w:rPr>
        <w:t>mponujący i bezprece</w:t>
      </w:r>
      <w:r w:rsidR="009C5B16" w:rsidRPr="00BE2387">
        <w:rPr>
          <w:rFonts w:ascii="Book Antiqua" w:hAnsi="Book Antiqua"/>
          <w:b/>
          <w:bCs/>
          <w:color w:val="4472C4" w:themeColor="accent1"/>
        </w:rPr>
        <w:softHyphen/>
        <w:t xml:space="preserve">densowy pokaz specjalny zatytułowany </w:t>
      </w:r>
      <w:r w:rsidR="00FA72CA">
        <w:rPr>
          <w:rFonts w:ascii="Book Antiqua" w:hAnsi="Book Antiqua"/>
          <w:b/>
          <w:bCs/>
          <w:color w:val="4472C4" w:themeColor="accent1"/>
        </w:rPr>
        <w:br/>
      </w:r>
      <w:r w:rsidR="009C5B16" w:rsidRPr="00BE2387">
        <w:rPr>
          <w:rFonts w:ascii="Book Antiqua" w:hAnsi="Book Antiqua"/>
          <w:b/>
          <w:bCs/>
          <w:i/>
          <w:iCs/>
          <w:color w:val="4472C4" w:themeColor="accent1"/>
        </w:rPr>
        <w:t xml:space="preserve">Tycjan i inni. Najnowsze </w:t>
      </w:r>
      <w:r w:rsidR="00640C32" w:rsidRPr="00BE2387">
        <w:rPr>
          <w:rFonts w:ascii="Book Antiqua" w:hAnsi="Book Antiqua"/>
          <w:b/>
          <w:bCs/>
          <w:i/>
          <w:iCs/>
          <w:color w:val="4472C4" w:themeColor="accent1"/>
        </w:rPr>
        <w:t>dzieła Zamku Królewskiego na Wawelu</w:t>
      </w:r>
      <w:r w:rsidR="00640C32" w:rsidRPr="00BE2387">
        <w:rPr>
          <w:rFonts w:ascii="Book Antiqua" w:hAnsi="Book Antiqua"/>
          <w:b/>
          <w:bCs/>
          <w:iCs/>
          <w:color w:val="4472C4" w:themeColor="accent1"/>
        </w:rPr>
        <w:t xml:space="preserve"> </w:t>
      </w:r>
      <w:r w:rsidR="005A6335" w:rsidRPr="00BE2387">
        <w:rPr>
          <w:rFonts w:ascii="Book Antiqua" w:hAnsi="Book Antiqua"/>
          <w:b/>
          <w:bCs/>
          <w:iCs/>
          <w:color w:val="4472C4" w:themeColor="accent1"/>
        </w:rPr>
        <w:t xml:space="preserve">uzupełnia </w:t>
      </w:r>
      <w:r w:rsidR="00BD2500">
        <w:rPr>
          <w:rFonts w:ascii="Book Antiqua" w:hAnsi="Book Antiqua"/>
          <w:b/>
          <w:bCs/>
          <w:iCs/>
          <w:color w:val="4472C4" w:themeColor="accent1"/>
        </w:rPr>
        <w:br/>
      </w:r>
      <w:r w:rsidR="00E22E43" w:rsidRPr="00BD2500">
        <w:rPr>
          <w:rFonts w:ascii="Book Antiqua" w:hAnsi="Book Antiqua"/>
          <w:b/>
          <w:bCs/>
          <w:iCs/>
          <w:color w:val="FF0000"/>
        </w:rPr>
        <w:t>kolejn</w:t>
      </w:r>
      <w:r w:rsidR="00D85720" w:rsidRPr="00BD2500">
        <w:rPr>
          <w:rFonts w:ascii="Book Antiqua" w:hAnsi="Book Antiqua"/>
          <w:b/>
          <w:bCs/>
          <w:iCs/>
          <w:color w:val="FF0000"/>
        </w:rPr>
        <w:t>a</w:t>
      </w:r>
      <w:r w:rsidR="00E22E43" w:rsidRPr="00BD2500">
        <w:rPr>
          <w:rFonts w:ascii="Book Antiqua" w:hAnsi="Book Antiqua"/>
          <w:b/>
          <w:bCs/>
          <w:iCs/>
          <w:color w:val="FF0000"/>
        </w:rPr>
        <w:t xml:space="preserve"> odzyskan</w:t>
      </w:r>
      <w:r w:rsidR="00D85720" w:rsidRPr="00BD2500">
        <w:rPr>
          <w:rFonts w:ascii="Book Antiqua" w:hAnsi="Book Antiqua"/>
          <w:b/>
          <w:bCs/>
          <w:iCs/>
          <w:color w:val="FF0000"/>
        </w:rPr>
        <w:t>a</w:t>
      </w:r>
      <w:r w:rsidR="00E22E43" w:rsidRPr="00BD2500">
        <w:rPr>
          <w:rFonts w:ascii="Book Antiqua" w:hAnsi="Book Antiqua"/>
          <w:b/>
          <w:bCs/>
          <w:iCs/>
          <w:color w:val="FF0000"/>
        </w:rPr>
        <w:t xml:space="preserve"> strat</w:t>
      </w:r>
      <w:r w:rsidR="00D85720" w:rsidRPr="00BD2500">
        <w:rPr>
          <w:rFonts w:ascii="Book Antiqua" w:hAnsi="Book Antiqua"/>
          <w:b/>
          <w:bCs/>
          <w:iCs/>
          <w:color w:val="FF0000"/>
        </w:rPr>
        <w:t>a</w:t>
      </w:r>
      <w:r w:rsidR="00E22E43" w:rsidRPr="00BD2500">
        <w:rPr>
          <w:rFonts w:ascii="Book Antiqua" w:hAnsi="Book Antiqua"/>
          <w:b/>
          <w:bCs/>
          <w:iCs/>
          <w:color w:val="FF0000"/>
        </w:rPr>
        <w:t xml:space="preserve"> wojenn</w:t>
      </w:r>
      <w:r w:rsidR="00D85720" w:rsidRPr="00BD2500">
        <w:rPr>
          <w:rFonts w:ascii="Book Antiqua" w:hAnsi="Book Antiqua"/>
          <w:b/>
          <w:bCs/>
          <w:iCs/>
          <w:color w:val="FF0000"/>
        </w:rPr>
        <w:t>a</w:t>
      </w:r>
      <w:r w:rsidR="00E22E43" w:rsidRPr="00BD2500">
        <w:rPr>
          <w:rFonts w:ascii="Book Antiqua" w:hAnsi="Book Antiqua"/>
          <w:b/>
          <w:bCs/>
          <w:iCs/>
          <w:color w:val="FF0000"/>
        </w:rPr>
        <w:t xml:space="preserve"> </w:t>
      </w:r>
      <w:r w:rsidR="00E22E43" w:rsidRPr="00BE2387">
        <w:rPr>
          <w:rFonts w:ascii="Book Antiqua" w:hAnsi="Book Antiqua"/>
          <w:b/>
          <w:bCs/>
          <w:iCs/>
          <w:color w:val="4472C4" w:themeColor="accent1"/>
        </w:rPr>
        <w:t xml:space="preserve">– </w:t>
      </w:r>
      <w:r w:rsidR="00E22E43" w:rsidRPr="00BE2387">
        <w:rPr>
          <w:rFonts w:ascii="Book Antiqua" w:hAnsi="Book Antiqua" w:cs="Calibri"/>
          <w:b/>
          <w:bCs/>
          <w:i/>
          <w:iCs/>
          <w:color w:val="4472C4" w:themeColor="accent1"/>
          <w:shd w:val="clear" w:color="auto" w:fill="FFFFFF"/>
        </w:rPr>
        <w:t>Lekcj</w:t>
      </w:r>
      <w:r w:rsidR="00451612">
        <w:rPr>
          <w:rFonts w:ascii="Book Antiqua" w:hAnsi="Book Antiqua" w:cs="Calibri"/>
          <w:b/>
          <w:bCs/>
          <w:i/>
          <w:iCs/>
          <w:color w:val="4472C4" w:themeColor="accent1"/>
          <w:shd w:val="clear" w:color="auto" w:fill="FFFFFF"/>
        </w:rPr>
        <w:t>a</w:t>
      </w:r>
      <w:r w:rsidR="00E22E43" w:rsidRPr="00BE2387">
        <w:rPr>
          <w:rFonts w:ascii="Book Antiqua" w:hAnsi="Book Antiqua" w:cs="Calibri"/>
          <w:b/>
          <w:bCs/>
          <w:i/>
          <w:iCs/>
          <w:color w:val="4472C4" w:themeColor="accent1"/>
          <w:shd w:val="clear" w:color="auto" w:fill="FFFFFF"/>
        </w:rPr>
        <w:t xml:space="preserve"> rysunku </w:t>
      </w:r>
      <w:r w:rsidR="0003072D">
        <w:rPr>
          <w:rFonts w:ascii="Book Antiqua" w:hAnsi="Book Antiqua" w:cs="Calibri"/>
          <w:b/>
          <w:bCs/>
          <w:i/>
          <w:iCs/>
          <w:color w:val="4472C4" w:themeColor="accent1"/>
          <w:shd w:val="clear" w:color="auto" w:fill="FFFFFF"/>
        </w:rPr>
        <w:br/>
      </w:r>
      <w:r w:rsidR="00E22E43" w:rsidRPr="00BE2387">
        <w:rPr>
          <w:rFonts w:ascii="Book Antiqua" w:hAnsi="Book Antiqua" w:cs="Calibri"/>
          <w:b/>
          <w:bCs/>
          <w:color w:val="4472C4" w:themeColor="accent1"/>
          <w:shd w:val="clear" w:color="auto" w:fill="FFFFFF"/>
        </w:rPr>
        <w:t xml:space="preserve">Jana </w:t>
      </w:r>
      <w:proofErr w:type="spellStart"/>
      <w:r w:rsidR="00E22E43" w:rsidRPr="00BE2387">
        <w:rPr>
          <w:rFonts w:ascii="Book Antiqua" w:hAnsi="Book Antiqua" w:cs="Calibri"/>
          <w:b/>
          <w:bCs/>
          <w:color w:val="4472C4" w:themeColor="accent1"/>
          <w:shd w:val="clear" w:color="auto" w:fill="FFFFFF"/>
        </w:rPr>
        <w:t>M</w:t>
      </w:r>
      <w:r w:rsidR="002208A4">
        <w:rPr>
          <w:rFonts w:ascii="Book Antiqua" w:hAnsi="Book Antiqua" w:cs="Calibri"/>
          <w:b/>
          <w:bCs/>
          <w:color w:val="4472C4" w:themeColor="accent1"/>
          <w:shd w:val="clear" w:color="auto" w:fill="FFFFFF"/>
        </w:rPr>
        <w:t>a</w:t>
      </w:r>
      <w:r w:rsidR="00E22E43" w:rsidRPr="00BE2387">
        <w:rPr>
          <w:rFonts w:ascii="Book Antiqua" w:hAnsi="Book Antiqua" w:cs="Calibri"/>
          <w:b/>
          <w:bCs/>
          <w:color w:val="4472C4" w:themeColor="accent1"/>
          <w:shd w:val="clear" w:color="auto" w:fill="FFFFFF"/>
        </w:rPr>
        <w:t>uri</w:t>
      </w:r>
      <w:r w:rsidR="00451612">
        <w:rPr>
          <w:rFonts w:ascii="Book Antiqua" w:hAnsi="Book Antiqua" w:cs="Calibri"/>
          <w:b/>
          <w:bCs/>
          <w:color w:val="4472C4" w:themeColor="accent1"/>
          <w:shd w:val="clear" w:color="auto" w:fill="FFFFFF"/>
        </w:rPr>
        <w:t>t</w:t>
      </w:r>
      <w:r w:rsidR="00E22E43" w:rsidRPr="00BE2387">
        <w:rPr>
          <w:rFonts w:ascii="Book Antiqua" w:hAnsi="Book Antiqua" w:cs="Calibri"/>
          <w:b/>
          <w:bCs/>
          <w:color w:val="4472C4" w:themeColor="accent1"/>
          <w:shd w:val="clear" w:color="auto" w:fill="FFFFFF"/>
        </w:rPr>
        <w:t>sa</w:t>
      </w:r>
      <w:proofErr w:type="spellEnd"/>
      <w:r w:rsidR="00E22E43" w:rsidRPr="00BE2387">
        <w:rPr>
          <w:rFonts w:ascii="Book Antiqua" w:hAnsi="Book Antiqua" w:cs="Calibri"/>
          <w:b/>
          <w:bCs/>
          <w:color w:val="4472C4" w:themeColor="accent1"/>
          <w:shd w:val="clear" w:color="auto" w:fill="FFFFFF"/>
        </w:rPr>
        <w:t xml:space="preserve"> </w:t>
      </w:r>
      <w:proofErr w:type="spellStart"/>
      <w:r w:rsidR="00E22E43" w:rsidRPr="00BE2387">
        <w:rPr>
          <w:rFonts w:ascii="Book Antiqua" w:hAnsi="Book Antiqua" w:cs="Calibri"/>
          <w:b/>
          <w:bCs/>
          <w:color w:val="4472C4" w:themeColor="accent1"/>
          <w:shd w:val="clear" w:color="auto" w:fill="FFFFFF"/>
        </w:rPr>
        <w:t>Quinkhard</w:t>
      </w:r>
      <w:r w:rsidR="00451612">
        <w:rPr>
          <w:rFonts w:ascii="Book Antiqua" w:hAnsi="Book Antiqua" w:cs="Calibri"/>
          <w:b/>
          <w:bCs/>
          <w:color w:val="4472C4" w:themeColor="accent1"/>
          <w:shd w:val="clear" w:color="auto" w:fill="FFFFFF"/>
        </w:rPr>
        <w:t>t</w:t>
      </w:r>
      <w:r w:rsidR="00E22E43" w:rsidRPr="00BE2387">
        <w:rPr>
          <w:rFonts w:ascii="Book Antiqua" w:hAnsi="Book Antiqua" w:cs="Calibri"/>
          <w:b/>
          <w:bCs/>
          <w:color w:val="4472C4" w:themeColor="accent1"/>
          <w:shd w:val="clear" w:color="auto" w:fill="FFFFFF"/>
        </w:rPr>
        <w:t>a</w:t>
      </w:r>
      <w:proofErr w:type="spellEnd"/>
      <w:r w:rsidR="00E22E43" w:rsidRPr="00BE2387">
        <w:rPr>
          <w:rFonts w:ascii="Book Antiqua" w:hAnsi="Book Antiqua" w:cs="Calibri"/>
          <w:b/>
          <w:bCs/>
          <w:color w:val="4472C4" w:themeColor="accent1"/>
          <w:shd w:val="clear" w:color="auto" w:fill="FFFFFF"/>
        </w:rPr>
        <w:t xml:space="preserve"> z 1762 roku</w:t>
      </w:r>
      <w:r w:rsidR="00512BCA" w:rsidRPr="00BE2387">
        <w:rPr>
          <w:rFonts w:ascii="Book Antiqua" w:hAnsi="Book Antiqua"/>
          <w:b/>
          <w:bCs/>
          <w:color w:val="4472C4" w:themeColor="accent1"/>
        </w:rPr>
        <w:t>.</w:t>
      </w:r>
    </w:p>
    <w:p w14:paraId="08DE93A5" w14:textId="0D1BE7FD" w:rsidR="00305153" w:rsidRPr="00BE2387" w:rsidRDefault="002B1330" w:rsidP="00B66357">
      <w:pPr>
        <w:spacing w:line="24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B451E3">
        <w:rPr>
          <w:rFonts w:ascii="Book Antiqua" w:hAnsi="Book Antiqua"/>
          <w:b/>
          <w:bCs/>
          <w:color w:val="000000" w:themeColor="text1"/>
        </w:rPr>
        <w:t xml:space="preserve">Wszystkie arcydzieła </w:t>
      </w:r>
      <w:r w:rsidR="00C143F1" w:rsidRPr="00B451E3">
        <w:rPr>
          <w:rFonts w:ascii="Book Antiqua" w:hAnsi="Book Antiqua"/>
          <w:b/>
          <w:bCs/>
          <w:color w:val="000000" w:themeColor="text1"/>
        </w:rPr>
        <w:t xml:space="preserve">na stałe </w:t>
      </w:r>
      <w:r w:rsidR="00752796" w:rsidRPr="00B451E3">
        <w:rPr>
          <w:rFonts w:ascii="Book Antiqua" w:hAnsi="Book Antiqua"/>
          <w:b/>
          <w:bCs/>
          <w:color w:val="000000" w:themeColor="text1"/>
        </w:rPr>
        <w:t xml:space="preserve">trafiły do </w:t>
      </w:r>
      <w:r w:rsidR="00EB4226" w:rsidRPr="00B451E3">
        <w:rPr>
          <w:rFonts w:ascii="Book Antiqua" w:hAnsi="Book Antiqua"/>
          <w:b/>
          <w:bCs/>
          <w:color w:val="000000" w:themeColor="text1"/>
        </w:rPr>
        <w:t>wawelsk</w:t>
      </w:r>
      <w:r w:rsidR="00752796" w:rsidRPr="00B451E3">
        <w:rPr>
          <w:rFonts w:ascii="Book Antiqua" w:hAnsi="Book Antiqua"/>
          <w:b/>
          <w:bCs/>
          <w:color w:val="000000" w:themeColor="text1"/>
        </w:rPr>
        <w:t>i</w:t>
      </w:r>
      <w:r w:rsidR="00451612">
        <w:rPr>
          <w:rFonts w:ascii="Book Antiqua" w:hAnsi="Book Antiqua"/>
          <w:b/>
          <w:bCs/>
          <w:color w:val="000000" w:themeColor="text1"/>
        </w:rPr>
        <w:t>ch zbiorów,</w:t>
      </w:r>
      <w:r w:rsidR="000826C0" w:rsidRPr="00B451E3">
        <w:rPr>
          <w:rFonts w:ascii="Book Antiqua" w:hAnsi="Book Antiqua"/>
          <w:b/>
          <w:bCs/>
          <w:color w:val="000000" w:themeColor="text1"/>
        </w:rPr>
        <w:t xml:space="preserve"> przyczyniając się do budowania </w:t>
      </w:r>
      <w:r w:rsidR="00083D76" w:rsidRPr="00B451E3">
        <w:rPr>
          <w:rFonts w:ascii="Book Antiqua" w:hAnsi="Book Antiqua"/>
          <w:b/>
          <w:bCs/>
          <w:color w:val="000000" w:themeColor="text1"/>
        </w:rPr>
        <w:t>historycznej</w:t>
      </w:r>
      <w:r w:rsidR="004F5CC3" w:rsidRPr="00B451E3">
        <w:rPr>
          <w:rFonts w:ascii="Book Antiqua" w:hAnsi="Book Antiqua"/>
          <w:b/>
          <w:bCs/>
          <w:color w:val="000000" w:themeColor="text1"/>
        </w:rPr>
        <w:t>, wielowątkowej</w:t>
      </w:r>
      <w:r w:rsidR="00083D76" w:rsidRPr="00B451E3">
        <w:rPr>
          <w:rFonts w:ascii="Book Antiqua" w:hAnsi="Book Antiqua"/>
          <w:b/>
          <w:bCs/>
          <w:color w:val="000000" w:themeColor="text1"/>
        </w:rPr>
        <w:t xml:space="preserve"> </w:t>
      </w:r>
      <w:r w:rsidR="00F74181" w:rsidRPr="00B451E3">
        <w:rPr>
          <w:rFonts w:ascii="Book Antiqua" w:hAnsi="Book Antiqua"/>
          <w:b/>
          <w:bCs/>
          <w:color w:val="000000" w:themeColor="text1"/>
        </w:rPr>
        <w:t>narracji</w:t>
      </w:r>
      <w:r w:rsidR="00E4266D" w:rsidRPr="00B451E3">
        <w:rPr>
          <w:rFonts w:ascii="Book Antiqua" w:hAnsi="Book Antiqua"/>
          <w:b/>
          <w:bCs/>
          <w:color w:val="000000" w:themeColor="text1"/>
        </w:rPr>
        <w:t xml:space="preserve"> o </w:t>
      </w:r>
      <w:r w:rsidR="001303A1" w:rsidRPr="00B451E3">
        <w:rPr>
          <w:rFonts w:ascii="Book Antiqua" w:hAnsi="Book Antiqua"/>
          <w:b/>
          <w:bCs/>
          <w:color w:val="000000" w:themeColor="text1"/>
        </w:rPr>
        <w:t>polskiej tożsamości kulturowej i kształ</w:t>
      </w:r>
      <w:r w:rsidR="002652C6">
        <w:rPr>
          <w:rFonts w:ascii="Book Antiqua" w:hAnsi="Book Antiqua"/>
          <w:b/>
          <w:bCs/>
          <w:color w:val="000000" w:themeColor="text1"/>
        </w:rPr>
        <w:softHyphen/>
      </w:r>
      <w:r w:rsidR="001303A1" w:rsidRPr="00B451E3">
        <w:rPr>
          <w:rFonts w:ascii="Book Antiqua" w:hAnsi="Book Antiqua"/>
          <w:b/>
          <w:bCs/>
          <w:color w:val="000000" w:themeColor="text1"/>
        </w:rPr>
        <w:t xml:space="preserve">towaniu </w:t>
      </w:r>
      <w:r w:rsidR="00DC4B6D" w:rsidRPr="00B451E3">
        <w:rPr>
          <w:rFonts w:ascii="Book Antiqua" w:hAnsi="Book Antiqua"/>
          <w:b/>
          <w:bCs/>
          <w:color w:val="000000" w:themeColor="text1"/>
        </w:rPr>
        <w:t>państwowości</w:t>
      </w:r>
      <w:r w:rsidR="002D3767" w:rsidRPr="00B451E3">
        <w:rPr>
          <w:rFonts w:ascii="Book Antiqua" w:hAnsi="Book Antiqua"/>
          <w:b/>
          <w:bCs/>
          <w:color w:val="000000" w:themeColor="text1"/>
        </w:rPr>
        <w:t>,</w:t>
      </w:r>
      <w:r w:rsidR="008705E0" w:rsidRPr="00B451E3">
        <w:rPr>
          <w:rFonts w:ascii="Book Antiqua" w:hAnsi="Book Antiqua"/>
          <w:b/>
          <w:bCs/>
          <w:color w:val="000000" w:themeColor="text1"/>
        </w:rPr>
        <w:t xml:space="preserve"> </w:t>
      </w:r>
      <w:r w:rsidR="000826C0" w:rsidRPr="00B451E3">
        <w:rPr>
          <w:rFonts w:ascii="Book Antiqua" w:hAnsi="Book Antiqua"/>
          <w:b/>
          <w:bCs/>
          <w:color w:val="000000" w:themeColor="text1"/>
        </w:rPr>
        <w:t>spójnej z misją Zamku Królewskiego na Waw</w:t>
      </w:r>
      <w:r w:rsidR="008705E0" w:rsidRPr="00B451E3">
        <w:rPr>
          <w:rFonts w:ascii="Book Antiqua" w:hAnsi="Book Antiqua"/>
          <w:b/>
          <w:bCs/>
          <w:color w:val="000000" w:themeColor="text1"/>
        </w:rPr>
        <w:t>elu</w:t>
      </w:r>
      <w:r w:rsidR="002D3767" w:rsidRPr="00B451E3">
        <w:rPr>
          <w:rFonts w:ascii="Book Antiqua" w:hAnsi="Book Antiqua"/>
          <w:b/>
          <w:bCs/>
          <w:color w:val="000000" w:themeColor="text1"/>
        </w:rPr>
        <w:t xml:space="preserve"> upowszechniani</w:t>
      </w:r>
      <w:r w:rsidR="00451612">
        <w:rPr>
          <w:rFonts w:ascii="Book Antiqua" w:hAnsi="Book Antiqua"/>
          <w:b/>
          <w:bCs/>
          <w:color w:val="000000" w:themeColor="text1"/>
        </w:rPr>
        <w:t>a</w:t>
      </w:r>
      <w:r w:rsidR="002D3767" w:rsidRPr="00B451E3">
        <w:rPr>
          <w:rFonts w:ascii="Book Antiqua" w:hAnsi="Book Antiqua"/>
          <w:b/>
          <w:bCs/>
          <w:color w:val="000000" w:themeColor="text1"/>
        </w:rPr>
        <w:t xml:space="preserve"> wiedzy o bezcennej kol</w:t>
      </w:r>
      <w:r w:rsidR="00C143F1" w:rsidRPr="00B451E3">
        <w:rPr>
          <w:rFonts w:ascii="Book Antiqua" w:hAnsi="Book Antiqua"/>
          <w:b/>
          <w:bCs/>
          <w:color w:val="000000" w:themeColor="text1"/>
        </w:rPr>
        <w:t xml:space="preserve">ekcji. Stało się to możliwe </w:t>
      </w:r>
      <w:r w:rsidR="004E02E1" w:rsidRPr="00B451E3">
        <w:rPr>
          <w:rFonts w:ascii="Book Antiqua" w:hAnsi="Book Antiqua"/>
          <w:b/>
          <w:bCs/>
          <w:color w:val="000000" w:themeColor="text1"/>
        </w:rPr>
        <w:t>dzięki</w:t>
      </w:r>
      <w:r w:rsidR="00AC14B3" w:rsidRPr="00B451E3">
        <w:rPr>
          <w:rFonts w:ascii="Book Antiqua" w:hAnsi="Book Antiqua"/>
          <w:b/>
          <w:bCs/>
          <w:color w:val="000000" w:themeColor="text1"/>
        </w:rPr>
        <w:t xml:space="preserve"> decyzj</w:t>
      </w:r>
      <w:r w:rsidR="00433637" w:rsidRPr="00B451E3">
        <w:rPr>
          <w:rFonts w:ascii="Book Antiqua" w:hAnsi="Book Antiqua"/>
          <w:b/>
          <w:bCs/>
          <w:color w:val="000000" w:themeColor="text1"/>
        </w:rPr>
        <w:t>om</w:t>
      </w:r>
      <w:r w:rsidR="00F767A7" w:rsidRPr="00B451E3">
        <w:rPr>
          <w:rFonts w:ascii="Book Antiqua" w:hAnsi="Book Antiqua"/>
          <w:b/>
          <w:bCs/>
          <w:color w:val="000000" w:themeColor="text1"/>
        </w:rPr>
        <w:t xml:space="preserve"> finansowym</w:t>
      </w:r>
      <w:r w:rsidR="00433637" w:rsidRPr="00B451E3">
        <w:rPr>
          <w:rFonts w:ascii="Book Antiqua" w:hAnsi="Book Antiqua"/>
          <w:b/>
          <w:bCs/>
          <w:color w:val="000000" w:themeColor="text1"/>
        </w:rPr>
        <w:t xml:space="preserve"> </w:t>
      </w:r>
      <w:r w:rsidR="00AC14B3" w:rsidRPr="00B451E3">
        <w:rPr>
          <w:rFonts w:ascii="Book Antiqua" w:hAnsi="Book Antiqua"/>
          <w:b/>
          <w:bCs/>
          <w:color w:val="000000" w:themeColor="text1"/>
        </w:rPr>
        <w:t>i szcze</w:t>
      </w:r>
      <w:r w:rsidR="002652C6">
        <w:rPr>
          <w:rFonts w:ascii="Book Antiqua" w:hAnsi="Book Antiqua"/>
          <w:b/>
          <w:bCs/>
          <w:color w:val="000000" w:themeColor="text1"/>
        </w:rPr>
        <w:softHyphen/>
      </w:r>
      <w:r w:rsidR="00AC14B3" w:rsidRPr="00B451E3">
        <w:rPr>
          <w:rFonts w:ascii="Book Antiqua" w:hAnsi="Book Antiqua"/>
          <w:b/>
          <w:bCs/>
          <w:color w:val="000000" w:themeColor="text1"/>
        </w:rPr>
        <w:t>gólny</w:t>
      </w:r>
      <w:r w:rsidR="00433637" w:rsidRPr="00B451E3">
        <w:rPr>
          <w:rFonts w:ascii="Book Antiqua" w:hAnsi="Book Antiqua"/>
          <w:b/>
          <w:bCs/>
          <w:color w:val="000000" w:themeColor="text1"/>
        </w:rPr>
        <w:t>m</w:t>
      </w:r>
      <w:r w:rsidR="00AC14B3" w:rsidRPr="00B451E3">
        <w:rPr>
          <w:rFonts w:ascii="Book Antiqua" w:hAnsi="Book Antiqua"/>
          <w:b/>
          <w:bCs/>
          <w:color w:val="000000" w:themeColor="text1"/>
        </w:rPr>
        <w:t xml:space="preserve"> działa</w:t>
      </w:r>
      <w:r w:rsidR="00433637" w:rsidRPr="00B451E3">
        <w:rPr>
          <w:rFonts w:ascii="Book Antiqua" w:hAnsi="Book Antiqua"/>
          <w:b/>
          <w:bCs/>
          <w:color w:val="000000" w:themeColor="text1"/>
        </w:rPr>
        <w:t>niom</w:t>
      </w:r>
      <w:r w:rsidR="005C485F" w:rsidRPr="00BE2387">
        <w:rPr>
          <w:rFonts w:ascii="Book Antiqua" w:hAnsi="Book Antiqua"/>
          <w:b/>
          <w:bCs/>
          <w:color w:val="000000" w:themeColor="text1"/>
        </w:rPr>
        <w:t xml:space="preserve"> Prezesa Rady Ministrów Mateusza Morawieckie</w:t>
      </w:r>
      <w:r w:rsidR="008F0FAB" w:rsidRPr="00BE2387">
        <w:rPr>
          <w:rFonts w:ascii="Book Antiqua" w:hAnsi="Book Antiqua"/>
          <w:b/>
          <w:bCs/>
          <w:color w:val="000000" w:themeColor="text1"/>
        </w:rPr>
        <w:t>go</w:t>
      </w:r>
      <w:r w:rsidR="00AC14B3" w:rsidRPr="00BE2387">
        <w:rPr>
          <w:rFonts w:ascii="Book Antiqua" w:hAnsi="Book Antiqua"/>
          <w:b/>
          <w:bCs/>
          <w:color w:val="000000" w:themeColor="text1"/>
        </w:rPr>
        <w:t xml:space="preserve"> </w:t>
      </w:r>
      <w:r w:rsidR="008F0FAB" w:rsidRPr="00BE2387">
        <w:rPr>
          <w:rFonts w:ascii="Book Antiqua" w:hAnsi="Book Antiqua"/>
          <w:b/>
          <w:bCs/>
          <w:color w:val="000000" w:themeColor="text1"/>
        </w:rPr>
        <w:t xml:space="preserve">oraz Ministra Kultury i Dziedzictwa Narodowego </w:t>
      </w:r>
      <w:r w:rsidR="00AC14B3" w:rsidRPr="00BE2387">
        <w:rPr>
          <w:rFonts w:ascii="Book Antiqua" w:hAnsi="Book Antiqua"/>
          <w:b/>
          <w:bCs/>
          <w:color w:val="000000" w:themeColor="text1"/>
        </w:rPr>
        <w:t>profesora Piotra Glińskiego, a także wsparci</w:t>
      </w:r>
      <w:r w:rsidR="00433637" w:rsidRPr="00BE2387">
        <w:rPr>
          <w:rFonts w:ascii="Book Antiqua" w:hAnsi="Book Antiqua"/>
          <w:b/>
          <w:bCs/>
          <w:color w:val="000000" w:themeColor="text1"/>
        </w:rPr>
        <w:t>u</w:t>
      </w:r>
      <w:r w:rsidR="00AC14B3" w:rsidRPr="00BE2387">
        <w:rPr>
          <w:rFonts w:ascii="Book Antiqua" w:hAnsi="Book Antiqua"/>
          <w:b/>
          <w:bCs/>
          <w:color w:val="000000" w:themeColor="text1"/>
        </w:rPr>
        <w:t xml:space="preserve"> </w:t>
      </w:r>
      <w:r w:rsidR="00CF1832" w:rsidRPr="00BE2387">
        <w:rPr>
          <w:rFonts w:ascii="Book Antiqua" w:hAnsi="Book Antiqua"/>
          <w:b/>
          <w:bCs/>
          <w:color w:val="000000" w:themeColor="text1"/>
        </w:rPr>
        <w:t xml:space="preserve">Ministra Aktywów Państwowych Jacka Sasina </w:t>
      </w:r>
      <w:r w:rsidR="00121157">
        <w:rPr>
          <w:rFonts w:ascii="Book Antiqua" w:hAnsi="Book Antiqua"/>
          <w:b/>
          <w:bCs/>
          <w:color w:val="000000" w:themeColor="text1"/>
        </w:rPr>
        <w:t>oraz</w:t>
      </w:r>
      <w:r w:rsidR="00CF1832" w:rsidRPr="00BE2387">
        <w:rPr>
          <w:rFonts w:ascii="Book Antiqua" w:hAnsi="Book Antiqua"/>
          <w:b/>
          <w:bCs/>
          <w:color w:val="000000" w:themeColor="text1"/>
        </w:rPr>
        <w:t xml:space="preserve"> </w:t>
      </w:r>
      <w:r w:rsidR="00AC14B3" w:rsidRPr="00BE2387">
        <w:rPr>
          <w:rFonts w:ascii="Book Antiqua" w:hAnsi="Book Antiqua"/>
          <w:b/>
          <w:bCs/>
          <w:color w:val="000000" w:themeColor="text1"/>
        </w:rPr>
        <w:t>spółek Skarbu Państwa PKO Banku Polskiego</w:t>
      </w:r>
      <w:r w:rsidR="00FC1814">
        <w:rPr>
          <w:rFonts w:ascii="Book Antiqua" w:hAnsi="Book Antiqua"/>
          <w:b/>
          <w:bCs/>
          <w:color w:val="000000" w:themeColor="text1"/>
        </w:rPr>
        <w:t xml:space="preserve"> – Partnera Strategicznego Zamku Król</w:t>
      </w:r>
      <w:r w:rsidR="00A242BE">
        <w:rPr>
          <w:rFonts w:ascii="Book Antiqua" w:hAnsi="Book Antiqua"/>
          <w:b/>
          <w:bCs/>
          <w:color w:val="000000" w:themeColor="text1"/>
        </w:rPr>
        <w:t>ewskiego na Wawelu</w:t>
      </w:r>
      <w:r w:rsidR="00AC14B3" w:rsidRPr="00BE2387">
        <w:rPr>
          <w:rFonts w:ascii="Book Antiqua" w:hAnsi="Book Antiqua"/>
          <w:b/>
          <w:bCs/>
          <w:color w:val="000000" w:themeColor="text1"/>
        </w:rPr>
        <w:t xml:space="preserve"> i Totalizatora Sportowego</w:t>
      </w:r>
      <w:r w:rsidR="002A59C7">
        <w:rPr>
          <w:rFonts w:ascii="Book Antiqua" w:hAnsi="Book Antiqua"/>
          <w:b/>
          <w:bCs/>
          <w:color w:val="000000" w:themeColor="text1"/>
        </w:rPr>
        <w:t xml:space="preserve"> – Partnera Zamku Królewskiego na Wawelu</w:t>
      </w:r>
      <w:r w:rsidR="00A805B8" w:rsidRPr="00BE2387">
        <w:rPr>
          <w:rFonts w:ascii="Book Antiqua" w:hAnsi="Book Antiqua"/>
          <w:b/>
          <w:bCs/>
          <w:color w:val="000000" w:themeColor="text1"/>
        </w:rPr>
        <w:t xml:space="preserve">, z którymi </w:t>
      </w:r>
      <w:proofErr w:type="spellStart"/>
      <w:r w:rsidR="00A805B8" w:rsidRPr="00BE2387">
        <w:rPr>
          <w:rFonts w:ascii="Book Antiqua" w:hAnsi="Book Antiqua"/>
          <w:b/>
          <w:bCs/>
          <w:color w:val="000000" w:themeColor="text1"/>
        </w:rPr>
        <w:t>ZKnW</w:t>
      </w:r>
      <w:proofErr w:type="spellEnd"/>
      <w:r w:rsidR="00A805B8" w:rsidRPr="00BE2387">
        <w:rPr>
          <w:rFonts w:ascii="Book Antiqua" w:hAnsi="Book Antiqua"/>
          <w:b/>
          <w:bCs/>
          <w:color w:val="000000" w:themeColor="text1"/>
        </w:rPr>
        <w:t xml:space="preserve"> zainaugurował uroczyście współpracę</w:t>
      </w:r>
      <w:r w:rsidR="00AC14B3" w:rsidRPr="00BE2387">
        <w:rPr>
          <w:rFonts w:ascii="Book Antiqua" w:hAnsi="Book Antiqua"/>
          <w:b/>
          <w:bCs/>
          <w:color w:val="000000" w:themeColor="text1"/>
        </w:rPr>
        <w:t>.</w:t>
      </w:r>
      <w:r w:rsidR="006B47F2" w:rsidRPr="00BE2387">
        <w:rPr>
          <w:rFonts w:ascii="Book Antiqua" w:hAnsi="Book Antiqua"/>
          <w:b/>
          <w:bCs/>
          <w:color w:val="000000" w:themeColor="text1"/>
        </w:rPr>
        <w:t xml:space="preserve"> </w:t>
      </w:r>
    </w:p>
    <w:p w14:paraId="54BBEA72" w14:textId="029F9FB1" w:rsidR="00D4512C" w:rsidRPr="00354508" w:rsidRDefault="006B47F2" w:rsidP="00B66357">
      <w:pPr>
        <w:spacing w:line="240" w:lineRule="auto"/>
        <w:jc w:val="both"/>
        <w:rPr>
          <w:rFonts w:ascii="Book Antiqua" w:hAnsi="Book Antiqua"/>
        </w:rPr>
      </w:pPr>
      <w:r w:rsidRPr="00354508">
        <w:rPr>
          <w:rFonts w:ascii="Book Antiqua" w:hAnsi="Book Antiqua"/>
        </w:rPr>
        <w:t>Z tej okazji odbyło się uroczyste wręczenie dyplomów</w:t>
      </w:r>
      <w:r w:rsidR="00A71513" w:rsidRPr="00354508">
        <w:rPr>
          <w:rFonts w:ascii="Book Antiqua" w:hAnsi="Book Antiqua"/>
        </w:rPr>
        <w:t xml:space="preserve"> </w:t>
      </w:r>
      <w:r w:rsidR="00F13857" w:rsidRPr="00354508">
        <w:rPr>
          <w:rFonts w:ascii="Book Antiqua" w:hAnsi="Book Antiqua"/>
        </w:rPr>
        <w:t xml:space="preserve">z podziękowaniami dla wszystkich kluczowych Partnerów i Mecenasów </w:t>
      </w:r>
      <w:proofErr w:type="spellStart"/>
      <w:r w:rsidR="00F13857" w:rsidRPr="00354508">
        <w:rPr>
          <w:rFonts w:ascii="Book Antiqua" w:hAnsi="Book Antiqua"/>
        </w:rPr>
        <w:t>ZKnW</w:t>
      </w:r>
      <w:proofErr w:type="spellEnd"/>
      <w:r w:rsidR="00A71513" w:rsidRPr="00354508">
        <w:rPr>
          <w:rFonts w:ascii="Book Antiqua" w:hAnsi="Book Antiqua"/>
        </w:rPr>
        <w:t xml:space="preserve">. </w:t>
      </w:r>
      <w:r w:rsidR="00640C32" w:rsidRPr="00354508">
        <w:rPr>
          <w:rFonts w:ascii="Book Antiqua" w:hAnsi="Book Antiqua"/>
        </w:rPr>
        <w:t>Wśród nich</w:t>
      </w:r>
      <w:r w:rsidR="004C1EA6" w:rsidRPr="00354508">
        <w:rPr>
          <w:rFonts w:ascii="Book Antiqua" w:hAnsi="Book Antiqua"/>
        </w:rPr>
        <w:t xml:space="preserve"> znaleźli się </w:t>
      </w:r>
      <w:r w:rsidR="004309E8" w:rsidRPr="00354508">
        <w:rPr>
          <w:rFonts w:ascii="Book Antiqua" w:hAnsi="Book Antiqua"/>
        </w:rPr>
        <w:t xml:space="preserve">również </w:t>
      </w:r>
      <w:r w:rsidR="004C1EA6" w:rsidRPr="00354508">
        <w:rPr>
          <w:rFonts w:ascii="Book Antiqua" w:hAnsi="Book Antiqua"/>
        </w:rPr>
        <w:t>darczyńcy:</w:t>
      </w:r>
      <w:r w:rsidR="00A71513" w:rsidRPr="00354508">
        <w:rPr>
          <w:rFonts w:ascii="Book Antiqua" w:hAnsi="Book Antiqua"/>
        </w:rPr>
        <w:t xml:space="preserve"> Fundacj</w:t>
      </w:r>
      <w:r w:rsidR="004C1EA6" w:rsidRPr="00354508">
        <w:rPr>
          <w:rFonts w:ascii="Book Antiqua" w:hAnsi="Book Antiqua"/>
        </w:rPr>
        <w:t xml:space="preserve">a </w:t>
      </w:r>
      <w:r w:rsidR="00A71513" w:rsidRPr="00354508">
        <w:rPr>
          <w:rFonts w:ascii="Book Antiqua" w:hAnsi="Book Antiqua"/>
        </w:rPr>
        <w:t>PKO Banku Polskiego</w:t>
      </w:r>
      <w:r w:rsidR="004C1EA6" w:rsidRPr="00354508">
        <w:rPr>
          <w:rFonts w:ascii="Book Antiqua" w:hAnsi="Book Antiqua"/>
        </w:rPr>
        <w:t xml:space="preserve"> i</w:t>
      </w:r>
      <w:r w:rsidR="00A71513" w:rsidRPr="00354508">
        <w:rPr>
          <w:rFonts w:ascii="Book Antiqua" w:hAnsi="Book Antiqua"/>
        </w:rPr>
        <w:t xml:space="preserve"> Fundacj</w:t>
      </w:r>
      <w:r w:rsidR="004C1EA6" w:rsidRPr="00354508">
        <w:rPr>
          <w:rFonts w:ascii="Book Antiqua" w:hAnsi="Book Antiqua"/>
        </w:rPr>
        <w:t>a</w:t>
      </w:r>
      <w:r w:rsidR="00A71513" w:rsidRPr="00354508">
        <w:rPr>
          <w:rFonts w:ascii="Book Antiqua" w:hAnsi="Book Antiqua"/>
        </w:rPr>
        <w:t xml:space="preserve"> Totalizatora Sportowego</w:t>
      </w:r>
      <w:r w:rsidR="004C1EA6" w:rsidRPr="00354508">
        <w:rPr>
          <w:rFonts w:ascii="Book Antiqua" w:hAnsi="Book Antiqua"/>
        </w:rPr>
        <w:t>, a także</w:t>
      </w:r>
      <w:r w:rsidR="000C0ECD" w:rsidRPr="00354508">
        <w:rPr>
          <w:rFonts w:ascii="Book Antiqua" w:hAnsi="Book Antiqua"/>
        </w:rPr>
        <w:t xml:space="preserve"> </w:t>
      </w:r>
      <w:r w:rsidR="005D4007">
        <w:rPr>
          <w:rFonts w:ascii="Book Antiqua" w:hAnsi="Book Antiqua"/>
        </w:rPr>
        <w:t>Mecenas Edukacji</w:t>
      </w:r>
      <w:r w:rsidR="00A71513" w:rsidRPr="00354508">
        <w:rPr>
          <w:rFonts w:ascii="Book Antiqua" w:hAnsi="Book Antiqua"/>
        </w:rPr>
        <w:t xml:space="preserve"> PGE – Polsk</w:t>
      </w:r>
      <w:r w:rsidR="00381F28" w:rsidRPr="00354508">
        <w:rPr>
          <w:rFonts w:ascii="Book Antiqua" w:hAnsi="Book Antiqua"/>
        </w:rPr>
        <w:t>a</w:t>
      </w:r>
      <w:r w:rsidR="00A71513" w:rsidRPr="00354508">
        <w:rPr>
          <w:rFonts w:ascii="Book Antiqua" w:hAnsi="Book Antiqua"/>
        </w:rPr>
        <w:t xml:space="preserve"> Grup</w:t>
      </w:r>
      <w:r w:rsidR="00381F28" w:rsidRPr="00354508">
        <w:rPr>
          <w:rFonts w:ascii="Book Antiqua" w:hAnsi="Book Antiqua"/>
        </w:rPr>
        <w:t>a</w:t>
      </w:r>
      <w:r w:rsidR="00A71513" w:rsidRPr="00354508">
        <w:rPr>
          <w:rFonts w:ascii="Book Antiqua" w:hAnsi="Book Antiqua"/>
        </w:rPr>
        <w:t xml:space="preserve"> Energetycz</w:t>
      </w:r>
      <w:r w:rsidR="00381F28" w:rsidRPr="00354508">
        <w:rPr>
          <w:rFonts w:ascii="Book Antiqua" w:hAnsi="Book Antiqua"/>
        </w:rPr>
        <w:t>na</w:t>
      </w:r>
      <w:r w:rsidR="00A71513" w:rsidRPr="00354508">
        <w:rPr>
          <w:rFonts w:ascii="Book Antiqua" w:hAnsi="Book Antiqua"/>
        </w:rPr>
        <w:t xml:space="preserve"> i TAURON</w:t>
      </w:r>
      <w:r w:rsidR="003A1FB2">
        <w:rPr>
          <w:rFonts w:ascii="Book Antiqua" w:hAnsi="Book Antiqua"/>
        </w:rPr>
        <w:t xml:space="preserve"> – Mecenas Festiwalu </w:t>
      </w:r>
      <w:r w:rsidR="003A1FB2" w:rsidRPr="00864CB9">
        <w:rPr>
          <w:rFonts w:ascii="Book Antiqua" w:hAnsi="Book Antiqua"/>
          <w:i/>
          <w:iCs/>
        </w:rPr>
        <w:t xml:space="preserve">Wawel o Zmierzchu </w:t>
      </w:r>
      <w:r w:rsidR="003A1FB2" w:rsidRPr="00451612">
        <w:rPr>
          <w:rFonts w:ascii="Book Antiqua" w:hAnsi="Book Antiqua"/>
        </w:rPr>
        <w:t>i</w:t>
      </w:r>
      <w:r w:rsidR="003A1FB2" w:rsidRPr="00864CB9">
        <w:rPr>
          <w:rFonts w:ascii="Book Antiqua" w:hAnsi="Book Antiqua"/>
          <w:i/>
          <w:iCs/>
        </w:rPr>
        <w:t xml:space="preserve"> </w:t>
      </w:r>
      <w:r w:rsidR="00AF7C77" w:rsidRPr="00864CB9">
        <w:rPr>
          <w:rFonts w:ascii="Book Antiqua" w:hAnsi="Book Antiqua"/>
          <w:i/>
          <w:iCs/>
        </w:rPr>
        <w:t>Ty</w:t>
      </w:r>
      <w:r w:rsidR="002652C6">
        <w:rPr>
          <w:rFonts w:ascii="Book Antiqua" w:hAnsi="Book Antiqua"/>
          <w:i/>
          <w:iCs/>
        </w:rPr>
        <w:softHyphen/>
      </w:r>
      <w:r w:rsidR="00AF7C77" w:rsidRPr="00864CB9">
        <w:rPr>
          <w:rFonts w:ascii="Book Antiqua" w:hAnsi="Book Antiqua"/>
          <w:i/>
          <w:iCs/>
        </w:rPr>
        <w:t>godnia patriotycznego</w:t>
      </w:r>
      <w:r w:rsidR="00A71513" w:rsidRPr="00354508">
        <w:rPr>
          <w:rFonts w:ascii="Book Antiqua" w:hAnsi="Book Antiqua"/>
        </w:rPr>
        <w:t>.</w:t>
      </w:r>
      <w:r w:rsidR="00F56534" w:rsidRPr="00354508">
        <w:rPr>
          <w:rFonts w:ascii="Book Antiqua" w:hAnsi="Book Antiqua"/>
        </w:rPr>
        <w:t xml:space="preserve"> </w:t>
      </w:r>
      <w:r w:rsidR="006C4A06" w:rsidRPr="00354508">
        <w:rPr>
          <w:rFonts w:ascii="Book Antiqua" w:hAnsi="Book Antiqua"/>
        </w:rPr>
        <w:t>Częścią wydarzenia</w:t>
      </w:r>
      <w:r w:rsidR="001F2E7B" w:rsidRPr="00354508">
        <w:rPr>
          <w:rFonts w:ascii="Book Antiqua" w:hAnsi="Book Antiqua"/>
        </w:rPr>
        <w:t xml:space="preserve"> wpisanego w Noc Muzeów</w:t>
      </w:r>
      <w:r w:rsidR="006C4A06" w:rsidRPr="00354508">
        <w:rPr>
          <w:rFonts w:ascii="Book Antiqua" w:hAnsi="Book Antiqua"/>
        </w:rPr>
        <w:t xml:space="preserve"> </w:t>
      </w:r>
      <w:r w:rsidR="003537DF" w:rsidRPr="00354508">
        <w:rPr>
          <w:rFonts w:ascii="Book Antiqua" w:hAnsi="Book Antiqua"/>
        </w:rPr>
        <w:t xml:space="preserve">było uroczyste odsłonięcie </w:t>
      </w:r>
      <w:r w:rsidR="008815B5" w:rsidRPr="00354508">
        <w:rPr>
          <w:rFonts w:ascii="Book Antiqua" w:hAnsi="Book Antiqua"/>
        </w:rPr>
        <w:t xml:space="preserve">obrazu </w:t>
      </w:r>
      <w:r w:rsidR="00ED0661" w:rsidRPr="00354508">
        <w:rPr>
          <w:rFonts w:ascii="Book Antiqua" w:hAnsi="Book Antiqua"/>
          <w:i/>
          <w:iCs/>
        </w:rPr>
        <w:t>Alegoria miłości</w:t>
      </w:r>
      <w:r w:rsidR="00ED0661" w:rsidRPr="00354508">
        <w:rPr>
          <w:rFonts w:ascii="Book Antiqua" w:hAnsi="Book Antiqua"/>
        </w:rPr>
        <w:t xml:space="preserve"> </w:t>
      </w:r>
      <w:r w:rsidR="008815B5" w:rsidRPr="00354508">
        <w:rPr>
          <w:rFonts w:ascii="Book Antiqua" w:hAnsi="Book Antiqua"/>
        </w:rPr>
        <w:t xml:space="preserve">Tycjana </w:t>
      </w:r>
      <w:r w:rsidR="00F56534" w:rsidRPr="00354508">
        <w:rPr>
          <w:rFonts w:ascii="Book Antiqua" w:hAnsi="Book Antiqua"/>
        </w:rPr>
        <w:t xml:space="preserve">przez </w:t>
      </w:r>
      <w:r w:rsidR="00451612">
        <w:rPr>
          <w:rFonts w:ascii="Book Antiqua" w:hAnsi="Book Antiqua"/>
        </w:rPr>
        <w:t>Wicep</w:t>
      </w:r>
      <w:r w:rsidR="00F56534" w:rsidRPr="00354508">
        <w:rPr>
          <w:rFonts w:ascii="Book Antiqua" w:hAnsi="Book Antiqua"/>
        </w:rPr>
        <w:t xml:space="preserve">remiera </w:t>
      </w:r>
      <w:r w:rsidR="00451612">
        <w:rPr>
          <w:rFonts w:ascii="Book Antiqua" w:hAnsi="Book Antiqua"/>
        </w:rPr>
        <w:t xml:space="preserve">prof. </w:t>
      </w:r>
      <w:r w:rsidR="00F56534" w:rsidRPr="00354508">
        <w:rPr>
          <w:rFonts w:ascii="Book Antiqua" w:hAnsi="Book Antiqua"/>
        </w:rPr>
        <w:t>Piotra Glińskiego</w:t>
      </w:r>
      <w:r w:rsidR="00A54B1F" w:rsidRPr="00354508">
        <w:rPr>
          <w:rFonts w:ascii="Book Antiqua" w:hAnsi="Book Antiqua"/>
        </w:rPr>
        <w:t xml:space="preserve">. Wystawę </w:t>
      </w:r>
      <w:r w:rsidR="00A54B1F" w:rsidRPr="00354508">
        <w:rPr>
          <w:rFonts w:ascii="Book Antiqua" w:hAnsi="Book Antiqua"/>
          <w:i/>
          <w:iCs/>
        </w:rPr>
        <w:t>Tycjan i inni</w:t>
      </w:r>
      <w:r w:rsidR="0036091C" w:rsidRPr="00354508">
        <w:rPr>
          <w:rFonts w:ascii="Book Antiqua" w:hAnsi="Book Antiqua"/>
          <w:i/>
          <w:iCs/>
        </w:rPr>
        <w:t xml:space="preserve"> w</w:t>
      </w:r>
      <w:r w:rsidR="0036091C" w:rsidRPr="00354508">
        <w:rPr>
          <w:rFonts w:ascii="Book Antiqua" w:hAnsi="Book Antiqua"/>
        </w:rPr>
        <w:t xml:space="preserve"> pełnym kształcie będzie można oglądać od 19 maja do 11 czerwca. </w:t>
      </w:r>
    </w:p>
    <w:p w14:paraId="53F53A21" w14:textId="6BC13ACB" w:rsidR="00B97282" w:rsidRDefault="002B5BE5" w:rsidP="00E66AAC">
      <w:pPr>
        <w:jc w:val="both"/>
        <w:rPr>
          <w:rFonts w:ascii="Book Antiqua" w:hAnsi="Book Antiqua"/>
        </w:rPr>
      </w:pPr>
      <w:r w:rsidRPr="00354508">
        <w:rPr>
          <w:rFonts w:ascii="Book Antiqua" w:hAnsi="Book Antiqua"/>
        </w:rPr>
        <w:lastRenderedPageBreak/>
        <w:t>Pokaz tworzą prócz obrazu Tycjana także</w:t>
      </w:r>
      <w:r w:rsidRPr="00BE2387">
        <w:rPr>
          <w:rFonts w:ascii="Book Antiqua" w:hAnsi="Book Antiqua"/>
        </w:rPr>
        <w:t xml:space="preserve">: </w:t>
      </w:r>
      <w:r w:rsidRPr="00BE2387">
        <w:rPr>
          <w:rFonts w:ascii="Book Antiqua" w:hAnsi="Book Antiqua"/>
          <w:i/>
          <w:iCs/>
        </w:rPr>
        <w:t>Łódź Charona</w:t>
      </w:r>
      <w:r w:rsidRPr="00BE2387">
        <w:rPr>
          <w:rFonts w:ascii="Book Antiqua" w:hAnsi="Book Antiqua"/>
        </w:rPr>
        <w:t xml:space="preserve"> Jana </w:t>
      </w:r>
      <w:r w:rsidR="00451612">
        <w:rPr>
          <w:rFonts w:ascii="Book Antiqua" w:hAnsi="Book Antiqua"/>
        </w:rPr>
        <w:t xml:space="preserve">II </w:t>
      </w:r>
      <w:proofErr w:type="spellStart"/>
      <w:r w:rsidRPr="00BE2387">
        <w:rPr>
          <w:rFonts w:ascii="Book Antiqua" w:hAnsi="Book Antiqua"/>
        </w:rPr>
        <w:t>Brueghela</w:t>
      </w:r>
      <w:proofErr w:type="spellEnd"/>
      <w:r w:rsidR="00451612">
        <w:rPr>
          <w:rFonts w:ascii="Book Antiqua" w:hAnsi="Book Antiqua"/>
        </w:rPr>
        <w:t>,</w:t>
      </w:r>
      <w:r w:rsidRPr="00BE2387">
        <w:rPr>
          <w:rFonts w:ascii="Book Antiqua" w:hAnsi="Book Antiqua"/>
        </w:rPr>
        <w:t xml:space="preserve"> </w:t>
      </w:r>
      <w:r w:rsidRPr="00BE2387">
        <w:rPr>
          <w:rFonts w:ascii="Book Antiqua" w:hAnsi="Book Antiqua" w:cstheme="minorHAnsi"/>
          <w:i/>
          <w:color w:val="000000"/>
          <w:bdr w:val="none" w:sz="0" w:space="0" w:color="auto" w:frame="1"/>
        </w:rPr>
        <w:t xml:space="preserve">Diana i </w:t>
      </w:r>
      <w:proofErr w:type="spellStart"/>
      <w:r w:rsidRPr="00BE2387">
        <w:rPr>
          <w:rFonts w:ascii="Book Antiqua" w:hAnsi="Book Antiqua" w:cstheme="minorHAnsi"/>
          <w:i/>
          <w:color w:val="000000"/>
          <w:bdr w:val="none" w:sz="0" w:space="0" w:color="auto" w:frame="1"/>
        </w:rPr>
        <w:t>Kallisto</w:t>
      </w:r>
      <w:proofErr w:type="spellEnd"/>
      <w:r w:rsidRPr="00BE2387">
        <w:rPr>
          <w:rFonts w:ascii="Book Antiqua" w:hAnsi="Book Antiqua" w:cstheme="minorHAnsi"/>
          <w:color w:val="000000"/>
          <w:bdr w:val="none" w:sz="0" w:space="0" w:color="auto" w:frame="1"/>
        </w:rPr>
        <w:t xml:space="preserve"> </w:t>
      </w:r>
      <w:proofErr w:type="spellStart"/>
      <w:r w:rsidRPr="00BE2387">
        <w:rPr>
          <w:rFonts w:ascii="Book Antiqua" w:hAnsi="Book Antiqua" w:cstheme="minorHAnsi"/>
          <w:color w:val="000000"/>
          <w:bdr w:val="none" w:sz="0" w:space="0" w:color="auto" w:frame="1"/>
        </w:rPr>
        <w:t>Parisa</w:t>
      </w:r>
      <w:proofErr w:type="spellEnd"/>
      <w:r w:rsidRPr="00BE2387">
        <w:rPr>
          <w:rFonts w:ascii="Book Antiqua" w:hAnsi="Book Antiqua" w:cstheme="minorHAnsi"/>
          <w:color w:val="000000"/>
          <w:bdr w:val="none" w:sz="0" w:space="0" w:color="auto" w:frame="1"/>
        </w:rPr>
        <w:t xml:space="preserve"> </w:t>
      </w:r>
      <w:proofErr w:type="spellStart"/>
      <w:r w:rsidRPr="00BE2387">
        <w:rPr>
          <w:rFonts w:ascii="Book Antiqua" w:hAnsi="Book Antiqua" w:cstheme="minorHAnsi"/>
          <w:color w:val="000000"/>
          <w:bdr w:val="none" w:sz="0" w:space="0" w:color="auto" w:frame="1"/>
        </w:rPr>
        <w:t>Bordona</w:t>
      </w:r>
      <w:proofErr w:type="spellEnd"/>
      <w:r w:rsidR="00434C1B">
        <w:rPr>
          <w:rFonts w:ascii="Book Antiqua" w:hAnsi="Book Antiqua" w:cstheme="minorHAnsi"/>
          <w:color w:val="000000"/>
          <w:bdr w:val="none" w:sz="0" w:space="0" w:color="auto" w:frame="1"/>
        </w:rPr>
        <w:t xml:space="preserve"> </w:t>
      </w:r>
      <w:r w:rsidRPr="00BE2387">
        <w:rPr>
          <w:rFonts w:ascii="Book Antiqua" w:hAnsi="Book Antiqua" w:cstheme="minorHAnsi"/>
          <w:color w:val="000000"/>
          <w:bdr w:val="none" w:sz="0" w:space="0" w:color="auto" w:frame="1"/>
        </w:rPr>
        <w:t xml:space="preserve">oraz </w:t>
      </w:r>
      <w:r w:rsidRPr="00BE2387">
        <w:rPr>
          <w:rFonts w:ascii="Book Antiqua" w:hAnsi="Book Antiqua"/>
          <w:i/>
          <w:iCs/>
          <w:color w:val="000000"/>
        </w:rPr>
        <w:t>Portret Jakuba Ludwika Sobieskiego</w:t>
      </w:r>
      <w:r w:rsidR="00451612">
        <w:rPr>
          <w:rFonts w:ascii="Book Antiqua" w:hAnsi="Book Antiqua"/>
          <w:i/>
          <w:iCs/>
          <w:color w:val="000000"/>
        </w:rPr>
        <w:t xml:space="preserve"> </w:t>
      </w:r>
      <w:r w:rsidR="00451612" w:rsidRPr="00451612">
        <w:rPr>
          <w:rFonts w:ascii="Book Antiqua" w:hAnsi="Book Antiqua"/>
          <w:i/>
          <w:iCs/>
          <w:color w:val="000000"/>
        </w:rPr>
        <w:t>(1667-1737)</w:t>
      </w:r>
      <w:r w:rsidRPr="00BE2387">
        <w:rPr>
          <w:rFonts w:ascii="Book Antiqua" w:hAnsi="Book Antiqua"/>
          <w:i/>
          <w:iCs/>
          <w:color w:val="000000"/>
        </w:rPr>
        <w:t xml:space="preserve"> </w:t>
      </w:r>
      <w:r w:rsidRPr="00BE2387">
        <w:rPr>
          <w:rFonts w:ascii="Book Antiqua" w:hAnsi="Book Antiqua"/>
          <w:color w:val="000000"/>
        </w:rPr>
        <w:t xml:space="preserve">Françoisa de </w:t>
      </w:r>
      <w:proofErr w:type="spellStart"/>
      <w:r w:rsidRPr="00BE2387">
        <w:rPr>
          <w:rFonts w:ascii="Book Antiqua" w:hAnsi="Book Antiqua"/>
          <w:color w:val="000000"/>
        </w:rPr>
        <w:t>Troy</w:t>
      </w:r>
      <w:proofErr w:type="spellEnd"/>
      <w:r w:rsidR="00451612">
        <w:rPr>
          <w:rFonts w:ascii="Book Antiqua" w:hAnsi="Book Antiqua"/>
          <w:color w:val="000000"/>
        </w:rPr>
        <w:t>.</w:t>
      </w:r>
      <w:r w:rsidRPr="00BE2387">
        <w:rPr>
          <w:rFonts w:ascii="Book Antiqua" w:hAnsi="Book Antiqua"/>
          <w:color w:val="000000"/>
        </w:rPr>
        <w:t xml:space="preserve"> Obrazy podarowane zostały przez </w:t>
      </w:r>
      <w:r w:rsidRPr="00BE2387">
        <w:rPr>
          <w:rFonts w:ascii="Book Antiqua" w:eastAsia="Times New Roman" w:hAnsi="Book Antiqua" w:cs="Calibri Light"/>
          <w:color w:val="242424"/>
          <w:bdr w:val="none" w:sz="0" w:space="0" w:color="auto" w:frame="1"/>
          <w:lang w:eastAsia="pl-PL"/>
        </w:rPr>
        <w:t>Fundację PKO Banku Polskiego (</w:t>
      </w:r>
      <w:r w:rsidR="00451612" w:rsidRPr="00BE2387">
        <w:rPr>
          <w:rFonts w:ascii="Book Antiqua" w:hAnsi="Book Antiqua"/>
          <w:i/>
          <w:iCs/>
        </w:rPr>
        <w:t>Łódź Charona</w:t>
      </w:r>
      <w:r w:rsidRPr="00BE2387">
        <w:rPr>
          <w:rFonts w:ascii="Book Antiqua" w:eastAsia="Times New Roman" w:hAnsi="Book Antiqua" w:cs="Calibri Light"/>
          <w:color w:val="242424"/>
          <w:bdr w:val="none" w:sz="0" w:space="0" w:color="auto" w:frame="1"/>
          <w:lang w:eastAsia="pl-PL"/>
        </w:rPr>
        <w:t xml:space="preserve">, </w:t>
      </w:r>
      <w:r w:rsidR="00451612" w:rsidRPr="00451612">
        <w:rPr>
          <w:rFonts w:ascii="Book Antiqua" w:hAnsi="Book Antiqua"/>
          <w:i/>
          <w:iCs/>
        </w:rPr>
        <w:t>Portret…</w:t>
      </w:r>
      <w:r w:rsidRPr="00BE2387">
        <w:rPr>
          <w:rFonts w:ascii="Book Antiqua" w:eastAsia="Times New Roman" w:hAnsi="Book Antiqua" w:cs="Calibri Light"/>
          <w:color w:val="242424"/>
          <w:bdr w:val="none" w:sz="0" w:space="0" w:color="auto" w:frame="1"/>
          <w:lang w:eastAsia="pl-PL"/>
        </w:rPr>
        <w:t>) oraz Fundację Totalizatora Sportowego (</w:t>
      </w:r>
      <w:r w:rsidR="00451612" w:rsidRPr="00BE2387">
        <w:rPr>
          <w:rFonts w:ascii="Book Antiqua" w:hAnsi="Book Antiqua" w:cstheme="minorHAnsi"/>
          <w:i/>
          <w:color w:val="000000"/>
          <w:bdr w:val="none" w:sz="0" w:space="0" w:color="auto" w:frame="1"/>
        </w:rPr>
        <w:t xml:space="preserve">Diana i </w:t>
      </w:r>
      <w:proofErr w:type="spellStart"/>
      <w:r w:rsidR="00451612" w:rsidRPr="00BE2387">
        <w:rPr>
          <w:rFonts w:ascii="Book Antiqua" w:hAnsi="Book Antiqua" w:cstheme="minorHAnsi"/>
          <w:i/>
          <w:color w:val="000000"/>
          <w:bdr w:val="none" w:sz="0" w:space="0" w:color="auto" w:frame="1"/>
        </w:rPr>
        <w:t>Kallisto</w:t>
      </w:r>
      <w:proofErr w:type="spellEnd"/>
      <w:r w:rsidRPr="00BE2387">
        <w:rPr>
          <w:rFonts w:ascii="Book Antiqua" w:eastAsia="Times New Roman" w:hAnsi="Book Antiqua" w:cs="Calibri Light"/>
          <w:color w:val="242424"/>
          <w:bdr w:val="none" w:sz="0" w:space="0" w:color="auto" w:frame="1"/>
          <w:lang w:eastAsia="pl-PL"/>
        </w:rPr>
        <w:t>).</w:t>
      </w:r>
      <w:r w:rsidRPr="00354508">
        <w:rPr>
          <w:rFonts w:ascii="Book Antiqua" w:eastAsia="Times New Roman" w:hAnsi="Book Antiqua" w:cs="Calibri Light"/>
          <w:b/>
          <w:color w:val="242424"/>
          <w:bdr w:val="none" w:sz="0" w:space="0" w:color="auto" w:frame="1"/>
          <w:lang w:eastAsia="pl-PL"/>
        </w:rPr>
        <w:t xml:space="preserve"> </w:t>
      </w:r>
      <w:r w:rsidR="00E66AAC">
        <w:rPr>
          <w:rFonts w:ascii="Book Antiqua" w:hAnsi="Book Antiqua"/>
        </w:rPr>
        <w:t>Dzieła</w:t>
      </w:r>
      <w:r w:rsidR="00B97282" w:rsidRPr="00A605B5">
        <w:rPr>
          <w:rFonts w:ascii="Book Antiqua" w:hAnsi="Book Antiqua"/>
        </w:rPr>
        <w:t xml:space="preserve"> uzupełnią wawelską kolekcję malarstwa weneckiego na </w:t>
      </w:r>
      <w:r w:rsidR="00434C1B">
        <w:rPr>
          <w:rFonts w:ascii="Book Antiqua" w:hAnsi="Book Antiqua"/>
        </w:rPr>
        <w:t>drugim</w:t>
      </w:r>
      <w:r w:rsidR="00B97282" w:rsidRPr="00A605B5">
        <w:rPr>
          <w:rFonts w:ascii="Book Antiqua" w:hAnsi="Book Antiqua"/>
        </w:rPr>
        <w:t xml:space="preserve"> piętrze </w:t>
      </w:r>
      <w:r w:rsidR="00434C1B">
        <w:rPr>
          <w:rFonts w:ascii="Book Antiqua" w:hAnsi="Book Antiqua"/>
        </w:rPr>
        <w:t xml:space="preserve">zamku </w:t>
      </w:r>
      <w:r w:rsidR="00B97282" w:rsidRPr="00A605B5">
        <w:rPr>
          <w:rFonts w:ascii="Book Antiqua" w:hAnsi="Book Antiqua"/>
        </w:rPr>
        <w:t>oraz dzieł mistrzów niderlandzkich na piętrze pierwszym, gdzie dzieło Jana</w:t>
      </w:r>
      <w:r w:rsidR="00434C1B">
        <w:rPr>
          <w:rFonts w:ascii="Book Antiqua" w:hAnsi="Book Antiqua"/>
        </w:rPr>
        <w:t xml:space="preserve"> II</w:t>
      </w:r>
      <w:r w:rsidR="00B97282" w:rsidRPr="00A605B5">
        <w:rPr>
          <w:rFonts w:ascii="Book Antiqua" w:hAnsi="Book Antiqua"/>
        </w:rPr>
        <w:t xml:space="preserve"> </w:t>
      </w:r>
      <w:proofErr w:type="spellStart"/>
      <w:r w:rsidR="00B97282" w:rsidRPr="00A605B5">
        <w:rPr>
          <w:rFonts w:ascii="Book Antiqua" w:hAnsi="Book Antiqua"/>
        </w:rPr>
        <w:t>Brueghela</w:t>
      </w:r>
      <w:proofErr w:type="spellEnd"/>
      <w:r w:rsidR="00B97282" w:rsidRPr="00A605B5">
        <w:rPr>
          <w:rFonts w:ascii="Book Antiqua" w:hAnsi="Book Antiqua"/>
        </w:rPr>
        <w:t xml:space="preserve"> pojawi się obok zakupionej pod koniec ubiegłego roku </w:t>
      </w:r>
      <w:r w:rsidR="00B97282" w:rsidRPr="00A605B5">
        <w:rPr>
          <w:rFonts w:ascii="Book Antiqua" w:hAnsi="Book Antiqua"/>
          <w:i/>
          <w:iCs/>
        </w:rPr>
        <w:t xml:space="preserve">Karczmy </w:t>
      </w:r>
      <w:r w:rsidR="00434C1B">
        <w:rPr>
          <w:rFonts w:ascii="Book Antiqua" w:hAnsi="Book Antiqua"/>
          <w:i/>
          <w:iCs/>
        </w:rPr>
        <w:t>P</w:t>
      </w:r>
      <w:r w:rsidR="00B97282" w:rsidRPr="00A605B5">
        <w:rPr>
          <w:rFonts w:ascii="Book Antiqua" w:hAnsi="Book Antiqua"/>
          <w:i/>
          <w:iCs/>
        </w:rPr>
        <w:t>od Świętym Michałem</w:t>
      </w:r>
      <w:r w:rsidR="00B97282" w:rsidRPr="00A605B5">
        <w:rPr>
          <w:rFonts w:ascii="Book Antiqua" w:hAnsi="Book Antiqua"/>
        </w:rPr>
        <w:t xml:space="preserve">, namalowanej przez </w:t>
      </w:r>
      <w:proofErr w:type="spellStart"/>
      <w:r w:rsidR="00B97282" w:rsidRPr="00A605B5">
        <w:rPr>
          <w:rFonts w:ascii="Book Antiqua" w:hAnsi="Book Antiqua"/>
        </w:rPr>
        <w:t>Pietera</w:t>
      </w:r>
      <w:proofErr w:type="spellEnd"/>
      <w:r w:rsidR="00B97282" w:rsidRPr="00A605B5">
        <w:rPr>
          <w:rFonts w:ascii="Book Antiqua" w:hAnsi="Book Antiqua"/>
        </w:rPr>
        <w:t xml:space="preserve"> </w:t>
      </w:r>
      <w:r w:rsidR="00434C1B">
        <w:rPr>
          <w:rFonts w:ascii="Book Antiqua" w:hAnsi="Book Antiqua"/>
        </w:rPr>
        <w:t xml:space="preserve">II </w:t>
      </w:r>
      <w:proofErr w:type="spellStart"/>
      <w:r w:rsidR="00B97282" w:rsidRPr="00A605B5">
        <w:rPr>
          <w:rFonts w:ascii="Book Antiqua" w:hAnsi="Book Antiqua"/>
        </w:rPr>
        <w:t>Brueghela</w:t>
      </w:r>
      <w:proofErr w:type="spellEnd"/>
      <w:r w:rsidR="00B97282" w:rsidRPr="00A605B5">
        <w:rPr>
          <w:rFonts w:ascii="Book Antiqua" w:hAnsi="Book Antiqua"/>
        </w:rPr>
        <w:t>.</w:t>
      </w:r>
    </w:p>
    <w:p w14:paraId="3A3A72E3" w14:textId="3C576BD1" w:rsidR="00BE2387" w:rsidRDefault="00BE2387" w:rsidP="00E66AAC">
      <w:pPr>
        <w:jc w:val="both"/>
        <w:rPr>
          <w:rFonts w:ascii="Book Antiqua" w:hAnsi="Book Antiqua"/>
          <w:b/>
          <w:bCs/>
          <w:color w:val="4472C4" w:themeColor="accent1"/>
        </w:rPr>
      </w:pPr>
      <w:r w:rsidRPr="00BE2387">
        <w:rPr>
          <w:rFonts w:ascii="Book Antiqua" w:hAnsi="Book Antiqua"/>
          <w:b/>
          <w:bCs/>
          <w:color w:val="4472C4" w:themeColor="accent1"/>
        </w:rPr>
        <w:t>BEZCENNE DARY</w:t>
      </w:r>
    </w:p>
    <w:p w14:paraId="1D77590B" w14:textId="571AE38C" w:rsidR="00251CA2" w:rsidRPr="00317AEB" w:rsidRDefault="00490857" w:rsidP="00E66AAC">
      <w:pPr>
        <w:jc w:val="both"/>
        <w:rPr>
          <w:rFonts w:ascii="Book Antiqua" w:eastAsia="Times New Roman" w:hAnsi="Book Antiqua" w:cs="Calibri Light"/>
          <w:color w:val="000000" w:themeColor="text1"/>
          <w:bdr w:val="none" w:sz="0" w:space="0" w:color="auto" w:frame="1"/>
          <w:lang w:eastAsia="pl-PL"/>
        </w:rPr>
      </w:pPr>
      <w:r>
        <w:rPr>
          <w:rFonts w:ascii="Book Antiqua" w:hAnsi="Book Antiqua"/>
          <w:color w:val="000000" w:themeColor="text1"/>
        </w:rPr>
        <w:t>Nowe arcydzieła</w:t>
      </w:r>
      <w:r w:rsidR="00317AEB">
        <w:rPr>
          <w:rFonts w:ascii="Book Antiqua" w:hAnsi="Book Antiqua"/>
          <w:color w:val="000000" w:themeColor="text1"/>
        </w:rPr>
        <w:t xml:space="preserve">, które trafiły do wawelskiej kolekcji </w:t>
      </w:r>
      <w:r w:rsidR="002A2DDB">
        <w:rPr>
          <w:rFonts w:ascii="Book Antiqua" w:hAnsi="Book Antiqua"/>
          <w:color w:val="000000" w:themeColor="text1"/>
        </w:rPr>
        <w:t xml:space="preserve">za sprawą </w:t>
      </w:r>
      <w:r w:rsidR="002A10E9">
        <w:rPr>
          <w:rFonts w:ascii="Book Antiqua" w:hAnsi="Book Antiqua"/>
          <w:color w:val="000000" w:themeColor="text1"/>
        </w:rPr>
        <w:t>dotacji celowych z budżetu państwa</w:t>
      </w:r>
      <w:r w:rsidR="00434C1B">
        <w:rPr>
          <w:rFonts w:ascii="Book Antiqua" w:hAnsi="Book Antiqua"/>
          <w:color w:val="000000" w:themeColor="text1"/>
        </w:rPr>
        <w:t>,</w:t>
      </w:r>
      <w:r w:rsidR="002A10E9">
        <w:rPr>
          <w:rFonts w:ascii="Book Antiqua" w:hAnsi="Book Antiqua"/>
          <w:color w:val="000000" w:themeColor="text1"/>
        </w:rPr>
        <w:t xml:space="preserve"> </w:t>
      </w:r>
      <w:r w:rsidR="00317AEB">
        <w:rPr>
          <w:rFonts w:ascii="Book Antiqua" w:hAnsi="Book Antiqua"/>
          <w:color w:val="000000" w:themeColor="text1"/>
        </w:rPr>
        <w:t>to efekt świadomiej</w:t>
      </w:r>
      <w:r w:rsidR="00005F48">
        <w:rPr>
          <w:rFonts w:ascii="Book Antiqua" w:hAnsi="Book Antiqua"/>
          <w:color w:val="000000" w:themeColor="text1"/>
        </w:rPr>
        <w:t xml:space="preserve"> polityki </w:t>
      </w:r>
      <w:r w:rsidR="002A10E9">
        <w:rPr>
          <w:rFonts w:ascii="Book Antiqua" w:hAnsi="Book Antiqua"/>
          <w:color w:val="000000" w:themeColor="text1"/>
        </w:rPr>
        <w:t xml:space="preserve">wzbogacania </w:t>
      </w:r>
      <w:r w:rsidR="004148F4">
        <w:rPr>
          <w:rFonts w:ascii="Book Antiqua" w:hAnsi="Book Antiqua"/>
          <w:color w:val="000000" w:themeColor="text1"/>
        </w:rPr>
        <w:t>kolekcji narodowych.</w:t>
      </w:r>
    </w:p>
    <w:p w14:paraId="01C3E9D2" w14:textId="639E80C9" w:rsidR="00B97282" w:rsidRPr="00A605B5" w:rsidRDefault="00B97282" w:rsidP="00B97282">
      <w:pPr>
        <w:spacing w:line="240" w:lineRule="auto"/>
        <w:jc w:val="both"/>
        <w:rPr>
          <w:rFonts w:ascii="Book Antiqua" w:eastAsia="Times New Roman" w:hAnsi="Book Antiqua" w:cs="Calibri Light"/>
          <w:color w:val="242424"/>
          <w:bdr w:val="none" w:sz="0" w:space="0" w:color="auto" w:frame="1"/>
          <w:lang w:eastAsia="pl-PL"/>
        </w:rPr>
      </w:pPr>
      <w:r w:rsidRPr="00A605B5">
        <w:rPr>
          <w:rFonts w:ascii="Book Antiqua" w:eastAsia="Times New Roman" w:hAnsi="Book Antiqua" w:cs="Calibri Light"/>
          <w:color w:val="242424"/>
          <w:bdr w:val="none" w:sz="0" w:space="0" w:color="auto" w:frame="1"/>
          <w:lang w:eastAsia="pl-PL"/>
        </w:rPr>
        <w:t>–</w:t>
      </w:r>
      <w:r w:rsidRPr="00A605B5">
        <w:rPr>
          <w:rFonts w:ascii="Book Antiqua" w:hAnsi="Book Antiqua"/>
        </w:rPr>
        <w:t xml:space="preserve"> </w:t>
      </w:r>
      <w:r w:rsidRPr="00A605B5">
        <w:rPr>
          <w:rFonts w:ascii="Book Antiqua" w:hAnsi="Book Antiqua"/>
          <w:i/>
        </w:rPr>
        <w:t>Zamek Królewski na Wawelu z wielką wdzięcznością i radością przyjął wybitne dzieła sztuki</w:t>
      </w:r>
      <w:r w:rsidR="00434C1B">
        <w:rPr>
          <w:rFonts w:ascii="Book Antiqua" w:hAnsi="Book Antiqua"/>
          <w:i/>
        </w:rPr>
        <w:t>,</w:t>
      </w:r>
      <w:r w:rsidRPr="00A605B5">
        <w:rPr>
          <w:rFonts w:ascii="Book Antiqua" w:hAnsi="Book Antiqua"/>
          <w:i/>
        </w:rPr>
        <w:t xml:space="preserve"> podarowane przez </w:t>
      </w:r>
      <w:r w:rsidRPr="00A605B5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>Fundację PKO Bank</w:t>
      </w:r>
      <w:r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>u</w:t>
      </w:r>
      <w:r w:rsidRPr="00A605B5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 xml:space="preserve"> Polski</w:t>
      </w:r>
      <w:r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>ego</w:t>
      </w:r>
      <w:r w:rsidRPr="00A605B5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 xml:space="preserve"> i Fundację Totalizatora Sportowego. Obrazy w znaczący sposób wzbogacają bezcenną kolekcję malarstwa na Wawelu, przyczyniając się do realizacji towarzyszącej nam wspólnej misji o upowszechnianiu wiedzy o Zamku tak w Polsce</w:t>
      </w:r>
      <w:r w:rsidR="00434C1B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>,</w:t>
      </w:r>
      <w:r w:rsidRPr="00A605B5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 xml:space="preserve"> jak i za</w:t>
      </w:r>
      <w:r w:rsidR="00434C1B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 xml:space="preserve"> </w:t>
      </w:r>
      <w:r w:rsidRPr="00A605B5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 xml:space="preserve">granicą. Mam nadzieję, że zainaugurowana dziś uroczyście współpraca z PKO Bankiem Polskim </w:t>
      </w:r>
      <w:r w:rsidRPr="00A605B5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softHyphen/>
        <w:t>– Partnerem Strategicznym Zamku Królewskiego na Wawelu</w:t>
      </w:r>
      <w:r w:rsidR="00434C1B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 xml:space="preserve"> </w:t>
      </w:r>
      <w:r w:rsidRPr="00A605B5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>i Totalizatorem Sportowym – Partnerem Zamku Królewskiego na Wawelu</w:t>
      </w:r>
      <w:r w:rsidR="00434C1B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 xml:space="preserve"> </w:t>
      </w:r>
      <w:r w:rsidRPr="00A605B5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 xml:space="preserve">– przekształci się </w:t>
      </w:r>
      <w:r w:rsidR="00434C1B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 xml:space="preserve">w </w:t>
      </w:r>
      <w:r w:rsidRPr="00A605B5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>wieloletnią, wspaniałą przygodę, której nadrzędnym celem będzie zawsze upowszechnianie polskiego dziedzictwa kulturowe</w:t>
      </w:r>
      <w:r w:rsidRPr="00A605B5">
        <w:rPr>
          <w:rFonts w:ascii="Book Antiqua" w:eastAsia="Times New Roman" w:hAnsi="Book Antiqua" w:cs="Calibri Light"/>
          <w:color w:val="242424"/>
          <w:bdr w:val="none" w:sz="0" w:space="0" w:color="auto" w:frame="1"/>
          <w:lang w:eastAsia="pl-PL"/>
        </w:rPr>
        <w:t>go</w:t>
      </w:r>
      <w:r w:rsidR="0018043D">
        <w:rPr>
          <w:rFonts w:ascii="Book Antiqua" w:eastAsia="Times New Roman" w:hAnsi="Book Antiqua" w:cs="Calibri Light"/>
          <w:color w:val="242424"/>
          <w:bdr w:val="none" w:sz="0" w:space="0" w:color="auto" w:frame="1"/>
          <w:lang w:eastAsia="pl-PL"/>
        </w:rPr>
        <w:t xml:space="preserve">, </w:t>
      </w:r>
      <w:r w:rsidR="0018043D" w:rsidRPr="002E20AF">
        <w:rPr>
          <w:rFonts w:ascii="Book Antiqua" w:eastAsia="Times New Roman" w:hAnsi="Book Antiqua" w:cs="Calibri Light"/>
          <w:i/>
          <w:iCs/>
          <w:color w:val="242424"/>
          <w:bdr w:val="none" w:sz="0" w:space="0" w:color="auto" w:frame="1"/>
          <w:lang w:eastAsia="pl-PL"/>
        </w:rPr>
        <w:t>tak jak czyni</w:t>
      </w:r>
      <w:r w:rsidR="009F3B38" w:rsidRPr="002E20AF">
        <w:rPr>
          <w:rFonts w:ascii="Book Antiqua" w:eastAsia="Times New Roman" w:hAnsi="Book Antiqua" w:cs="Calibri Light"/>
          <w:i/>
          <w:iCs/>
          <w:color w:val="242424"/>
          <w:bdr w:val="none" w:sz="0" w:space="0" w:color="auto" w:frame="1"/>
          <w:lang w:eastAsia="pl-PL"/>
        </w:rPr>
        <w:t xml:space="preserve">my to </w:t>
      </w:r>
      <w:r w:rsidR="00434C1B">
        <w:rPr>
          <w:rFonts w:ascii="Book Antiqua" w:eastAsia="Times New Roman" w:hAnsi="Book Antiqua" w:cs="Calibri Light"/>
          <w:i/>
          <w:iCs/>
          <w:color w:val="242424"/>
          <w:bdr w:val="none" w:sz="0" w:space="0" w:color="auto" w:frame="1"/>
          <w:lang w:eastAsia="pl-PL"/>
        </w:rPr>
        <w:t xml:space="preserve">wraz </w:t>
      </w:r>
      <w:r w:rsidR="009F3B38" w:rsidRPr="002E20AF">
        <w:rPr>
          <w:rFonts w:ascii="Book Antiqua" w:eastAsia="Times New Roman" w:hAnsi="Book Antiqua" w:cs="Calibri Light"/>
          <w:i/>
          <w:iCs/>
          <w:color w:val="242424"/>
          <w:bdr w:val="none" w:sz="0" w:space="0" w:color="auto" w:frame="1"/>
          <w:lang w:eastAsia="pl-PL"/>
        </w:rPr>
        <w:t>z PGE Polską Grupą Energetyczną</w:t>
      </w:r>
      <w:r w:rsidR="009B7954" w:rsidRPr="002E20AF">
        <w:rPr>
          <w:rFonts w:ascii="Book Antiqua" w:eastAsia="Times New Roman" w:hAnsi="Book Antiqua" w:cs="Calibri Light"/>
          <w:i/>
          <w:iCs/>
          <w:color w:val="242424"/>
          <w:bdr w:val="none" w:sz="0" w:space="0" w:color="auto" w:frame="1"/>
          <w:lang w:eastAsia="pl-PL"/>
        </w:rPr>
        <w:t xml:space="preserve"> – Mecenasem Edukacji </w:t>
      </w:r>
      <w:r w:rsidR="00434C1B">
        <w:rPr>
          <w:rFonts w:ascii="Book Antiqua" w:eastAsia="Times New Roman" w:hAnsi="Book Antiqua" w:cs="Calibri Light"/>
          <w:i/>
          <w:iCs/>
          <w:color w:val="242424"/>
          <w:bdr w:val="none" w:sz="0" w:space="0" w:color="auto" w:frame="1"/>
          <w:lang w:eastAsia="pl-PL"/>
        </w:rPr>
        <w:t>oraz</w:t>
      </w:r>
      <w:r w:rsidR="009B7954" w:rsidRPr="002E20AF">
        <w:rPr>
          <w:rFonts w:ascii="Book Antiqua" w:eastAsia="Times New Roman" w:hAnsi="Book Antiqua" w:cs="Calibri Light"/>
          <w:i/>
          <w:iCs/>
          <w:color w:val="242424"/>
          <w:bdr w:val="none" w:sz="0" w:space="0" w:color="auto" w:frame="1"/>
          <w:lang w:eastAsia="pl-PL"/>
        </w:rPr>
        <w:t xml:space="preserve"> Firmą TAURON</w:t>
      </w:r>
      <w:r w:rsidR="00864CB9" w:rsidRPr="002E20AF">
        <w:rPr>
          <w:rFonts w:ascii="Book Antiqua" w:eastAsia="Times New Roman" w:hAnsi="Book Antiqua" w:cs="Calibri Light"/>
          <w:i/>
          <w:iCs/>
          <w:color w:val="242424"/>
          <w:bdr w:val="none" w:sz="0" w:space="0" w:color="auto" w:frame="1"/>
          <w:lang w:eastAsia="pl-PL"/>
        </w:rPr>
        <w:t xml:space="preserve"> – Mecenasem </w:t>
      </w:r>
      <w:r w:rsidR="00864CB9" w:rsidRPr="00434C1B">
        <w:rPr>
          <w:rFonts w:ascii="Book Antiqua" w:hAnsi="Book Antiqua"/>
          <w:i/>
          <w:iCs/>
        </w:rPr>
        <w:t>Festiwalu</w:t>
      </w:r>
      <w:r w:rsidR="00864CB9" w:rsidRPr="002E20AF">
        <w:rPr>
          <w:rFonts w:ascii="Book Antiqua" w:hAnsi="Book Antiqua"/>
        </w:rPr>
        <w:t xml:space="preserve"> </w:t>
      </w:r>
      <w:r w:rsidR="00864CB9" w:rsidRPr="002E20AF">
        <w:rPr>
          <w:rFonts w:ascii="Book Antiqua" w:hAnsi="Book Antiqua"/>
          <w:i/>
          <w:iCs/>
        </w:rPr>
        <w:t>Wawel o Zmierzchu i Tygodnia patriotycznego</w:t>
      </w:r>
      <w:r w:rsidRPr="002E20AF">
        <w:rPr>
          <w:rFonts w:ascii="Book Antiqua" w:eastAsia="Times New Roman" w:hAnsi="Book Antiqua" w:cs="Calibri Light"/>
          <w:color w:val="242424"/>
          <w:bdr w:val="none" w:sz="0" w:space="0" w:color="auto" w:frame="1"/>
          <w:lang w:eastAsia="pl-PL"/>
        </w:rPr>
        <w:t xml:space="preserve"> </w:t>
      </w:r>
      <w:r w:rsidRPr="002E20AF">
        <w:rPr>
          <w:rFonts w:ascii="Book Antiqua" w:eastAsia="Times New Roman" w:hAnsi="Book Antiqua" w:cs="Calibri Light"/>
          <w:color w:val="242424"/>
          <w:bdr w:val="none" w:sz="0" w:space="0" w:color="auto" w:frame="1"/>
          <w:lang w:eastAsia="pl-PL"/>
        </w:rPr>
        <w:softHyphen/>
        <w:t>–</w:t>
      </w:r>
      <w:r w:rsidRPr="00A605B5">
        <w:rPr>
          <w:rFonts w:ascii="Book Antiqua" w:eastAsia="Times New Roman" w:hAnsi="Book Antiqua" w:cs="Calibri Light"/>
          <w:color w:val="242424"/>
          <w:bdr w:val="none" w:sz="0" w:space="0" w:color="auto" w:frame="1"/>
          <w:lang w:eastAsia="pl-PL"/>
        </w:rPr>
        <w:t xml:space="preserve"> mówi prof. Andrzej Betlej, </w:t>
      </w:r>
      <w:r w:rsidR="00434C1B">
        <w:rPr>
          <w:rFonts w:ascii="Book Antiqua" w:eastAsia="Times New Roman" w:hAnsi="Book Antiqua" w:cs="Calibri Light"/>
          <w:color w:val="242424"/>
          <w:bdr w:val="none" w:sz="0" w:space="0" w:color="auto" w:frame="1"/>
          <w:lang w:eastAsia="pl-PL"/>
        </w:rPr>
        <w:t>d</w:t>
      </w:r>
      <w:r w:rsidRPr="00A605B5">
        <w:rPr>
          <w:rFonts w:ascii="Book Antiqua" w:eastAsia="Times New Roman" w:hAnsi="Book Antiqua" w:cs="Calibri Light"/>
          <w:color w:val="242424"/>
          <w:bdr w:val="none" w:sz="0" w:space="0" w:color="auto" w:frame="1"/>
          <w:lang w:eastAsia="pl-PL"/>
        </w:rPr>
        <w:t>yrektor Zamku Królewskiego na Wawelu.</w:t>
      </w:r>
    </w:p>
    <w:p w14:paraId="53EDCAFF" w14:textId="23B1708A" w:rsidR="00B97282" w:rsidRDefault="00B97282" w:rsidP="00B97282">
      <w:pPr>
        <w:spacing w:line="240" w:lineRule="auto"/>
        <w:jc w:val="both"/>
        <w:rPr>
          <w:rFonts w:ascii="Book Antiqua" w:hAnsi="Book Antiqua"/>
        </w:rPr>
      </w:pPr>
      <w:r w:rsidRPr="00A605B5">
        <w:rPr>
          <w:rFonts w:ascii="Book Antiqua" w:hAnsi="Book Antiqua"/>
        </w:rPr>
        <w:t>Joanna Winiewicz-Wolska</w:t>
      </w:r>
      <w:r w:rsidR="00434C1B">
        <w:rPr>
          <w:rFonts w:ascii="Book Antiqua" w:hAnsi="Book Antiqua"/>
        </w:rPr>
        <w:t xml:space="preserve">, </w:t>
      </w:r>
      <w:r w:rsidRPr="00A605B5">
        <w:rPr>
          <w:rFonts w:ascii="Book Antiqua" w:hAnsi="Book Antiqua"/>
          <w:color w:val="00000A"/>
          <w:shd w:val="clear" w:color="auto" w:fill="FFFFFF"/>
        </w:rPr>
        <w:t>kierownik Działu Zbi</w:t>
      </w:r>
      <w:r w:rsidR="00434C1B">
        <w:rPr>
          <w:rFonts w:ascii="Book Antiqua" w:hAnsi="Book Antiqua"/>
          <w:color w:val="00000A"/>
          <w:shd w:val="clear" w:color="auto" w:fill="FFFFFF"/>
        </w:rPr>
        <w:t>orów</w:t>
      </w:r>
      <w:r w:rsidRPr="00A605B5">
        <w:rPr>
          <w:rFonts w:ascii="Book Antiqua" w:hAnsi="Book Antiqua"/>
          <w:color w:val="00000A"/>
          <w:shd w:val="clear" w:color="auto" w:fill="FFFFFF"/>
        </w:rPr>
        <w:t xml:space="preserve"> Malarstwa </w:t>
      </w:r>
      <w:proofErr w:type="spellStart"/>
      <w:r w:rsidRPr="00A605B5">
        <w:rPr>
          <w:rFonts w:ascii="Book Antiqua" w:hAnsi="Book Antiqua"/>
          <w:color w:val="00000A"/>
          <w:shd w:val="clear" w:color="auto" w:fill="FFFFFF"/>
        </w:rPr>
        <w:t>ZKnW</w:t>
      </w:r>
      <w:proofErr w:type="spellEnd"/>
      <w:r w:rsidRPr="00A605B5">
        <w:rPr>
          <w:rFonts w:ascii="Book Antiqua" w:hAnsi="Book Antiqua"/>
          <w:color w:val="00000A"/>
          <w:shd w:val="clear" w:color="auto" w:fill="FFFFFF"/>
        </w:rPr>
        <w:t xml:space="preserve"> dodaje, że</w:t>
      </w:r>
      <w:r w:rsidRPr="00A605B5">
        <w:rPr>
          <w:rFonts w:ascii="Book Antiqua" w:hAnsi="Book Antiqua"/>
        </w:rPr>
        <w:t xml:space="preserve"> zakupione zostały dwa dzieła wyjątkowej klasy: </w:t>
      </w:r>
      <w:r w:rsidRPr="00A605B5">
        <w:rPr>
          <w:rFonts w:ascii="Book Antiqua" w:hAnsi="Book Antiqua"/>
          <w:i/>
          <w:iCs/>
        </w:rPr>
        <w:t>Łódź Charona</w:t>
      </w:r>
      <w:r w:rsidR="00434C1B">
        <w:rPr>
          <w:rFonts w:ascii="Book Antiqua" w:hAnsi="Book Antiqua"/>
          <w:i/>
          <w:iCs/>
        </w:rPr>
        <w:t xml:space="preserve"> </w:t>
      </w:r>
      <w:r w:rsidRPr="00A605B5">
        <w:rPr>
          <w:rFonts w:ascii="Book Antiqua" w:hAnsi="Book Antiqua"/>
        </w:rPr>
        <w:t xml:space="preserve">Jana </w:t>
      </w:r>
      <w:r w:rsidR="00434C1B">
        <w:rPr>
          <w:rFonts w:ascii="Book Antiqua" w:hAnsi="Book Antiqua"/>
        </w:rPr>
        <w:t xml:space="preserve">II </w:t>
      </w:r>
      <w:proofErr w:type="spellStart"/>
      <w:r w:rsidRPr="00A605B5">
        <w:rPr>
          <w:rFonts w:ascii="Book Antiqua" w:hAnsi="Book Antiqua"/>
        </w:rPr>
        <w:t>Brueghela</w:t>
      </w:r>
      <w:proofErr w:type="spellEnd"/>
      <w:r w:rsidRPr="00A605B5">
        <w:rPr>
          <w:rFonts w:ascii="Book Antiqua" w:hAnsi="Book Antiqua"/>
        </w:rPr>
        <w:t xml:space="preserve"> oraz </w:t>
      </w:r>
      <w:r w:rsidRPr="00A605B5">
        <w:rPr>
          <w:rFonts w:ascii="Book Antiqua" w:hAnsi="Book Antiqua"/>
          <w:i/>
          <w:iCs/>
        </w:rPr>
        <w:t xml:space="preserve">Diana </w:t>
      </w:r>
      <w:r>
        <w:rPr>
          <w:rFonts w:ascii="Book Antiqua" w:hAnsi="Book Antiqua"/>
          <w:i/>
          <w:iCs/>
        </w:rPr>
        <w:br/>
      </w:r>
      <w:r w:rsidRPr="00A605B5">
        <w:rPr>
          <w:rFonts w:ascii="Book Antiqua" w:hAnsi="Book Antiqua"/>
          <w:i/>
          <w:iCs/>
        </w:rPr>
        <w:t xml:space="preserve">i </w:t>
      </w:r>
      <w:proofErr w:type="spellStart"/>
      <w:r w:rsidRPr="00A605B5">
        <w:rPr>
          <w:rFonts w:ascii="Book Antiqua" w:hAnsi="Book Antiqua"/>
          <w:i/>
          <w:iCs/>
        </w:rPr>
        <w:t>Kallisto</w:t>
      </w:r>
      <w:proofErr w:type="spellEnd"/>
      <w:r w:rsidRPr="00A605B5">
        <w:rPr>
          <w:rFonts w:ascii="Book Antiqua" w:hAnsi="Book Antiqua"/>
          <w:i/>
          <w:iCs/>
        </w:rPr>
        <w:t xml:space="preserve"> </w:t>
      </w:r>
      <w:proofErr w:type="spellStart"/>
      <w:r w:rsidRPr="00A605B5">
        <w:rPr>
          <w:rFonts w:ascii="Book Antiqua" w:hAnsi="Book Antiqua"/>
        </w:rPr>
        <w:t>Parisa</w:t>
      </w:r>
      <w:proofErr w:type="spellEnd"/>
      <w:r w:rsidRPr="00A605B5">
        <w:rPr>
          <w:rFonts w:ascii="Book Antiqua" w:hAnsi="Book Antiqua"/>
        </w:rPr>
        <w:t xml:space="preserve"> </w:t>
      </w:r>
      <w:proofErr w:type="spellStart"/>
      <w:r w:rsidRPr="00A605B5">
        <w:rPr>
          <w:rFonts w:ascii="Book Antiqua" w:hAnsi="Book Antiqua"/>
        </w:rPr>
        <w:t>Bordon</w:t>
      </w:r>
      <w:r w:rsidR="00434C1B">
        <w:rPr>
          <w:rFonts w:ascii="Book Antiqua" w:hAnsi="Book Antiqua"/>
        </w:rPr>
        <w:t>a</w:t>
      </w:r>
      <w:proofErr w:type="spellEnd"/>
      <w:r w:rsidRPr="00A605B5">
        <w:rPr>
          <w:rFonts w:ascii="Book Antiqua" w:hAnsi="Book Antiqua"/>
        </w:rPr>
        <w:t xml:space="preserve">. – </w:t>
      </w:r>
      <w:r w:rsidRPr="00A605B5">
        <w:rPr>
          <w:rFonts w:ascii="Book Antiqua" w:hAnsi="Book Antiqua"/>
          <w:i/>
        </w:rPr>
        <w:t xml:space="preserve">To obrazy z wieku XVI i pierwszej połowy następnego stulecia, a więc </w:t>
      </w:r>
      <w:r>
        <w:rPr>
          <w:rFonts w:ascii="Book Antiqua" w:hAnsi="Book Antiqua"/>
          <w:i/>
        </w:rPr>
        <w:br/>
      </w:r>
      <w:r w:rsidRPr="00A605B5">
        <w:rPr>
          <w:rFonts w:ascii="Book Antiqua" w:hAnsi="Book Antiqua"/>
          <w:i/>
        </w:rPr>
        <w:t>z czasów świetności wawelskiej rezydencji za panowania ostatnich Jagiellonów i</w:t>
      </w:r>
      <w:r w:rsidR="00434C1B">
        <w:rPr>
          <w:rFonts w:ascii="Book Antiqua" w:hAnsi="Book Antiqua"/>
          <w:i/>
        </w:rPr>
        <w:t xml:space="preserve"> </w:t>
      </w:r>
      <w:r w:rsidRPr="00A605B5">
        <w:rPr>
          <w:rFonts w:ascii="Book Antiqua" w:hAnsi="Book Antiqua"/>
          <w:i/>
        </w:rPr>
        <w:t xml:space="preserve">pierwszego Wazy na polskim tronie. Zygmunt III Waza kupował obrazy zarówno we Włoszech, jak też w Niderlandach, </w:t>
      </w:r>
      <w:r>
        <w:rPr>
          <w:rFonts w:ascii="Book Antiqua" w:hAnsi="Book Antiqua"/>
          <w:i/>
        </w:rPr>
        <w:br/>
      </w:r>
      <w:r w:rsidRPr="00A605B5">
        <w:rPr>
          <w:rFonts w:ascii="Book Antiqua" w:hAnsi="Book Antiqua"/>
          <w:i/>
        </w:rPr>
        <w:t xml:space="preserve">a jego agenci zabiegali o nabycie dzieł pędzla słynnych malarzy z rodziny </w:t>
      </w:r>
      <w:proofErr w:type="spellStart"/>
      <w:r w:rsidR="00434C1B" w:rsidRPr="00A605B5">
        <w:rPr>
          <w:rFonts w:ascii="Book Antiqua" w:hAnsi="Book Antiqua"/>
          <w:i/>
        </w:rPr>
        <w:t>Bru</w:t>
      </w:r>
      <w:r w:rsidR="00434C1B">
        <w:rPr>
          <w:rFonts w:ascii="Book Antiqua" w:hAnsi="Book Antiqua"/>
          <w:i/>
        </w:rPr>
        <w:t>e</w:t>
      </w:r>
      <w:r w:rsidR="00434C1B" w:rsidRPr="00A605B5">
        <w:rPr>
          <w:rFonts w:ascii="Book Antiqua" w:hAnsi="Book Antiqua"/>
          <w:i/>
        </w:rPr>
        <w:t>ghlów</w:t>
      </w:r>
      <w:proofErr w:type="spellEnd"/>
      <w:r w:rsidRPr="00A605B5">
        <w:rPr>
          <w:rFonts w:ascii="Book Antiqua" w:hAnsi="Book Antiqua"/>
          <w:i/>
        </w:rPr>
        <w:t xml:space="preserve">. Twórczość </w:t>
      </w:r>
      <w:proofErr w:type="spellStart"/>
      <w:r w:rsidRPr="00A605B5">
        <w:rPr>
          <w:rFonts w:ascii="Book Antiqua" w:hAnsi="Book Antiqua"/>
          <w:i/>
        </w:rPr>
        <w:t>Parisa</w:t>
      </w:r>
      <w:proofErr w:type="spellEnd"/>
      <w:r w:rsidRPr="00A605B5">
        <w:rPr>
          <w:rFonts w:ascii="Book Antiqua" w:hAnsi="Book Antiqua"/>
          <w:i/>
        </w:rPr>
        <w:t xml:space="preserve"> </w:t>
      </w:r>
      <w:proofErr w:type="spellStart"/>
      <w:r w:rsidRPr="00A605B5">
        <w:rPr>
          <w:rFonts w:ascii="Book Antiqua" w:hAnsi="Book Antiqua"/>
          <w:i/>
        </w:rPr>
        <w:t>Bordon</w:t>
      </w:r>
      <w:r w:rsidR="00434C1B">
        <w:rPr>
          <w:rFonts w:ascii="Book Antiqua" w:hAnsi="Book Antiqua"/>
          <w:i/>
        </w:rPr>
        <w:t>a</w:t>
      </w:r>
      <w:proofErr w:type="spellEnd"/>
      <w:r w:rsidRPr="00A605B5">
        <w:rPr>
          <w:rFonts w:ascii="Book Antiqua" w:hAnsi="Book Antiqua"/>
          <w:i/>
        </w:rPr>
        <w:t xml:space="preserve"> była znana Zygmuntowi Augustowi – świadczy o tym </w:t>
      </w:r>
      <w:r w:rsidR="00204028">
        <w:rPr>
          <w:rFonts w:ascii="Book Antiqua" w:hAnsi="Book Antiqua"/>
          <w:i/>
        </w:rPr>
        <w:t>P</w:t>
      </w:r>
      <w:r w:rsidRPr="00A605B5">
        <w:rPr>
          <w:rFonts w:ascii="Book Antiqua" w:hAnsi="Book Antiqua"/>
          <w:i/>
        </w:rPr>
        <w:t xml:space="preserve">ortret </w:t>
      </w:r>
      <w:proofErr w:type="spellStart"/>
      <w:r w:rsidRPr="00A605B5">
        <w:rPr>
          <w:rFonts w:ascii="Book Antiqua" w:hAnsi="Book Antiqua"/>
          <w:i/>
        </w:rPr>
        <w:t>Gian</w:t>
      </w:r>
      <w:proofErr w:type="spellEnd"/>
      <w:r w:rsidRPr="00A605B5">
        <w:rPr>
          <w:rFonts w:ascii="Book Antiqua" w:hAnsi="Book Antiqua"/>
          <w:i/>
        </w:rPr>
        <w:t xml:space="preserve"> Giacoma </w:t>
      </w:r>
      <w:proofErr w:type="spellStart"/>
      <w:r w:rsidRPr="00A605B5">
        <w:rPr>
          <w:rFonts w:ascii="Book Antiqua" w:hAnsi="Book Antiqua"/>
          <w:i/>
        </w:rPr>
        <w:t>Caraglia</w:t>
      </w:r>
      <w:proofErr w:type="spellEnd"/>
      <w:r w:rsidRPr="00A605B5">
        <w:rPr>
          <w:rFonts w:ascii="Book Antiqua" w:hAnsi="Book Antiqua"/>
          <w:i/>
        </w:rPr>
        <w:t xml:space="preserve">, królewskiego złotnika i medaliera, obdarzonego przez króla polskim tytułem szlacheckim, a namalowany właśnie przez </w:t>
      </w:r>
      <w:proofErr w:type="spellStart"/>
      <w:r w:rsidRPr="00A605B5">
        <w:rPr>
          <w:rFonts w:ascii="Book Antiqua" w:hAnsi="Book Antiqua"/>
          <w:i/>
        </w:rPr>
        <w:t>Parisa</w:t>
      </w:r>
      <w:proofErr w:type="spellEnd"/>
      <w:r w:rsidRPr="00A605B5">
        <w:rPr>
          <w:rFonts w:ascii="Book Antiqua" w:hAnsi="Book Antiqua"/>
          <w:i/>
        </w:rPr>
        <w:t xml:space="preserve"> </w:t>
      </w:r>
      <w:proofErr w:type="spellStart"/>
      <w:r w:rsidRPr="00A605B5">
        <w:rPr>
          <w:rFonts w:ascii="Book Antiqua" w:hAnsi="Book Antiqua"/>
          <w:i/>
        </w:rPr>
        <w:t>Bordon</w:t>
      </w:r>
      <w:r w:rsidR="00434C1B">
        <w:rPr>
          <w:rFonts w:ascii="Book Antiqua" w:hAnsi="Book Antiqua"/>
          <w:i/>
        </w:rPr>
        <w:t>a</w:t>
      </w:r>
      <w:proofErr w:type="spellEnd"/>
      <w:r w:rsidRPr="00A605B5">
        <w:rPr>
          <w:rFonts w:ascii="Book Antiqua" w:hAnsi="Book Antiqua"/>
          <w:i/>
        </w:rPr>
        <w:t xml:space="preserve">, obecnie eksponowany w </w:t>
      </w:r>
      <w:r w:rsidR="00434C1B">
        <w:rPr>
          <w:rFonts w:ascii="Book Antiqua" w:hAnsi="Book Antiqua"/>
          <w:i/>
        </w:rPr>
        <w:t>s</w:t>
      </w:r>
      <w:r w:rsidRPr="00A605B5">
        <w:rPr>
          <w:rFonts w:ascii="Book Antiqua" w:hAnsi="Book Antiqua"/>
          <w:i/>
        </w:rPr>
        <w:t>ali Pod Przeglądem Wojsk</w:t>
      </w:r>
      <w:r w:rsidRPr="00A605B5">
        <w:rPr>
          <w:rFonts w:ascii="Book Antiqua" w:hAnsi="Book Antiqua"/>
        </w:rPr>
        <w:t>.</w:t>
      </w:r>
    </w:p>
    <w:p w14:paraId="7E4E79B0" w14:textId="40BE076B" w:rsidR="00746312" w:rsidRDefault="00E66AAC" w:rsidP="00C55EDB">
      <w:pPr>
        <w:pStyle w:val="NormalnyWeb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9306C4">
        <w:rPr>
          <w:rFonts w:ascii="Book Antiqua" w:hAnsi="Book Antiqua"/>
          <w:i/>
          <w:iCs/>
          <w:sz w:val="22"/>
          <w:szCs w:val="22"/>
        </w:rPr>
        <w:t>Tycjan i inni</w:t>
      </w:r>
      <w:r w:rsidRPr="009306C4">
        <w:rPr>
          <w:rFonts w:ascii="Book Antiqua" w:hAnsi="Book Antiqua"/>
          <w:sz w:val="22"/>
          <w:szCs w:val="22"/>
        </w:rPr>
        <w:t>… to także zaproszenie do podziwiania</w:t>
      </w:r>
      <w:r w:rsidR="00002070" w:rsidRPr="009306C4">
        <w:rPr>
          <w:rFonts w:ascii="Book Antiqua" w:hAnsi="Book Antiqua"/>
          <w:sz w:val="22"/>
          <w:szCs w:val="22"/>
        </w:rPr>
        <w:t xml:space="preserve"> bezcennych</w:t>
      </w:r>
      <w:r w:rsidR="002B741C" w:rsidRPr="009306C4">
        <w:rPr>
          <w:rFonts w:ascii="Book Antiqua" w:hAnsi="Book Antiqua"/>
          <w:sz w:val="22"/>
          <w:szCs w:val="22"/>
        </w:rPr>
        <w:t xml:space="preserve"> skarbów z kolekcji rodu Sanguszkó</w:t>
      </w:r>
      <w:r w:rsidR="0004785E" w:rsidRPr="009306C4">
        <w:rPr>
          <w:rFonts w:ascii="Book Antiqua" w:hAnsi="Book Antiqua"/>
          <w:sz w:val="22"/>
          <w:szCs w:val="22"/>
        </w:rPr>
        <w:t>w</w:t>
      </w:r>
      <w:r w:rsidR="00C55EDB" w:rsidRPr="009306C4">
        <w:rPr>
          <w:rFonts w:ascii="Book Antiqua" w:hAnsi="Book Antiqua"/>
          <w:sz w:val="22"/>
          <w:szCs w:val="22"/>
        </w:rPr>
        <w:t>. Wśród nich znalazły się</w:t>
      </w:r>
      <w:r w:rsidR="0004785E" w:rsidRPr="009306C4">
        <w:rPr>
          <w:rFonts w:ascii="Book Antiqua" w:hAnsi="Book Antiqua"/>
          <w:sz w:val="22"/>
          <w:szCs w:val="22"/>
        </w:rPr>
        <w:t xml:space="preserve"> </w:t>
      </w:r>
      <w:r w:rsidR="007229CD" w:rsidRPr="009306C4">
        <w:rPr>
          <w:rFonts w:ascii="Book Antiqua" w:hAnsi="Book Antiqua"/>
          <w:sz w:val="22"/>
          <w:szCs w:val="22"/>
        </w:rPr>
        <w:t>trz</w:t>
      </w:r>
      <w:r w:rsidR="00C55EDB" w:rsidRPr="009306C4">
        <w:rPr>
          <w:rFonts w:ascii="Book Antiqua" w:hAnsi="Book Antiqua"/>
          <w:sz w:val="22"/>
          <w:szCs w:val="22"/>
        </w:rPr>
        <w:t>y</w:t>
      </w:r>
      <w:r w:rsidR="007229CD" w:rsidRPr="009306C4">
        <w:rPr>
          <w:rFonts w:ascii="Book Antiqua" w:hAnsi="Book Antiqua"/>
          <w:sz w:val="22"/>
          <w:szCs w:val="22"/>
        </w:rPr>
        <w:t xml:space="preserve"> </w:t>
      </w:r>
      <w:r w:rsidR="00D20CE4" w:rsidRPr="009306C4">
        <w:rPr>
          <w:rFonts w:ascii="Book Antiqua" w:hAnsi="Book Antiqua"/>
          <w:sz w:val="22"/>
          <w:szCs w:val="22"/>
        </w:rPr>
        <w:t>XVII-wieczn</w:t>
      </w:r>
      <w:r w:rsidR="003E6D89" w:rsidRPr="009306C4">
        <w:rPr>
          <w:rFonts w:ascii="Book Antiqua" w:hAnsi="Book Antiqua"/>
          <w:sz w:val="22"/>
          <w:szCs w:val="22"/>
        </w:rPr>
        <w:t>e</w:t>
      </w:r>
      <w:r w:rsidR="00D20CE4" w:rsidRPr="009306C4">
        <w:rPr>
          <w:rFonts w:ascii="Book Antiqua" w:hAnsi="Book Antiqua"/>
          <w:sz w:val="22"/>
          <w:szCs w:val="22"/>
        </w:rPr>
        <w:t xml:space="preserve"> </w:t>
      </w:r>
      <w:r w:rsidR="007229CD" w:rsidRPr="009306C4">
        <w:rPr>
          <w:rFonts w:ascii="Book Antiqua" w:hAnsi="Book Antiqua"/>
          <w:sz w:val="22"/>
          <w:szCs w:val="22"/>
        </w:rPr>
        <w:t>gobelin</w:t>
      </w:r>
      <w:r w:rsidR="003E6D89" w:rsidRPr="009306C4">
        <w:rPr>
          <w:rFonts w:ascii="Book Antiqua" w:hAnsi="Book Antiqua"/>
          <w:sz w:val="22"/>
          <w:szCs w:val="22"/>
        </w:rPr>
        <w:t>y</w:t>
      </w:r>
      <w:r w:rsidR="00CF368F" w:rsidRPr="009306C4">
        <w:rPr>
          <w:rFonts w:ascii="Book Antiqua" w:hAnsi="Book Antiqua"/>
          <w:sz w:val="22"/>
          <w:szCs w:val="22"/>
        </w:rPr>
        <w:t xml:space="preserve"> wykonan</w:t>
      </w:r>
      <w:r w:rsidR="003E6D89" w:rsidRPr="009306C4">
        <w:rPr>
          <w:rFonts w:ascii="Book Antiqua" w:hAnsi="Book Antiqua"/>
          <w:sz w:val="22"/>
          <w:szCs w:val="22"/>
        </w:rPr>
        <w:t>e</w:t>
      </w:r>
      <w:r w:rsidR="00CF368F" w:rsidRPr="009306C4">
        <w:rPr>
          <w:rFonts w:ascii="Book Antiqua" w:hAnsi="Book Antiqua"/>
          <w:sz w:val="22"/>
          <w:szCs w:val="22"/>
        </w:rPr>
        <w:t xml:space="preserve"> z wełny i jed</w:t>
      </w:r>
      <w:r w:rsidR="002652C6">
        <w:rPr>
          <w:rFonts w:ascii="Book Antiqua" w:hAnsi="Book Antiqua"/>
          <w:sz w:val="22"/>
          <w:szCs w:val="22"/>
        </w:rPr>
        <w:softHyphen/>
      </w:r>
      <w:r w:rsidR="00CF368F" w:rsidRPr="009306C4">
        <w:rPr>
          <w:rFonts w:ascii="Book Antiqua" w:hAnsi="Book Antiqua"/>
          <w:sz w:val="22"/>
          <w:szCs w:val="22"/>
        </w:rPr>
        <w:t>wabiu</w:t>
      </w:r>
      <w:r w:rsidR="003E6D89" w:rsidRPr="009306C4">
        <w:rPr>
          <w:rFonts w:ascii="Book Antiqua" w:hAnsi="Book Antiqua"/>
          <w:sz w:val="22"/>
          <w:szCs w:val="22"/>
        </w:rPr>
        <w:t>,</w:t>
      </w:r>
      <w:r w:rsidR="007229CD" w:rsidRPr="009306C4">
        <w:rPr>
          <w:rFonts w:ascii="Book Antiqua" w:hAnsi="Book Antiqua"/>
          <w:sz w:val="22"/>
          <w:szCs w:val="22"/>
        </w:rPr>
        <w:t xml:space="preserve"> </w:t>
      </w:r>
      <w:r w:rsidR="00CF368F" w:rsidRPr="009306C4">
        <w:rPr>
          <w:rFonts w:ascii="Book Antiqua" w:hAnsi="Book Antiqua"/>
          <w:sz w:val="22"/>
          <w:szCs w:val="22"/>
        </w:rPr>
        <w:t>prezentując</w:t>
      </w:r>
      <w:r w:rsidR="003E6D89" w:rsidRPr="009306C4">
        <w:rPr>
          <w:rFonts w:ascii="Book Antiqua" w:hAnsi="Book Antiqua"/>
          <w:sz w:val="22"/>
          <w:szCs w:val="22"/>
        </w:rPr>
        <w:t>e</w:t>
      </w:r>
      <w:r w:rsidR="0077050E" w:rsidRPr="009306C4">
        <w:rPr>
          <w:rFonts w:ascii="Book Antiqua" w:hAnsi="Book Antiqua"/>
          <w:sz w:val="22"/>
          <w:szCs w:val="22"/>
        </w:rPr>
        <w:t xml:space="preserve"> </w:t>
      </w:r>
      <w:r w:rsidR="0077050E" w:rsidRPr="009306C4">
        <w:rPr>
          <w:rFonts w:ascii="Book Antiqua" w:hAnsi="Book Antiqua"/>
          <w:i/>
          <w:iCs/>
          <w:sz w:val="22"/>
          <w:szCs w:val="22"/>
        </w:rPr>
        <w:t>Pejzaż leśny, Pejzaż z kogutami</w:t>
      </w:r>
      <w:r w:rsidR="00ED70B8" w:rsidRPr="009306C4">
        <w:rPr>
          <w:rFonts w:ascii="Book Antiqua" w:hAnsi="Book Antiqua"/>
          <w:i/>
          <w:iCs/>
          <w:sz w:val="22"/>
          <w:szCs w:val="22"/>
        </w:rPr>
        <w:t xml:space="preserve"> </w:t>
      </w:r>
      <w:r w:rsidR="00ED70B8" w:rsidRPr="00394493">
        <w:rPr>
          <w:rFonts w:ascii="Book Antiqua" w:hAnsi="Book Antiqua"/>
          <w:sz w:val="22"/>
          <w:szCs w:val="22"/>
        </w:rPr>
        <w:t>i</w:t>
      </w:r>
      <w:r w:rsidR="0077050E" w:rsidRPr="009306C4">
        <w:rPr>
          <w:rFonts w:ascii="Book Antiqua" w:hAnsi="Book Antiqua"/>
          <w:i/>
          <w:iCs/>
          <w:sz w:val="22"/>
          <w:szCs w:val="22"/>
        </w:rPr>
        <w:t xml:space="preserve"> Pejzaż z zającem</w:t>
      </w:r>
      <w:r w:rsidR="00C95727" w:rsidRPr="009306C4">
        <w:rPr>
          <w:rFonts w:ascii="Book Antiqua" w:hAnsi="Book Antiqua"/>
          <w:sz w:val="22"/>
          <w:szCs w:val="22"/>
        </w:rPr>
        <w:t xml:space="preserve">, </w:t>
      </w:r>
      <w:r w:rsidR="00864DBD" w:rsidRPr="009306C4">
        <w:rPr>
          <w:rFonts w:ascii="Book Antiqua" w:hAnsi="Book Antiqua"/>
          <w:sz w:val="22"/>
          <w:szCs w:val="22"/>
        </w:rPr>
        <w:t>a także</w:t>
      </w:r>
      <w:r w:rsidR="005A5771" w:rsidRPr="009306C4">
        <w:rPr>
          <w:rFonts w:ascii="Book Antiqua" w:hAnsi="Book Antiqua"/>
          <w:sz w:val="22"/>
          <w:szCs w:val="22"/>
        </w:rPr>
        <w:t xml:space="preserve"> jedwabn</w:t>
      </w:r>
      <w:r w:rsidR="003E6D89" w:rsidRPr="009306C4">
        <w:rPr>
          <w:rFonts w:ascii="Book Antiqua" w:hAnsi="Book Antiqua"/>
          <w:sz w:val="22"/>
          <w:szCs w:val="22"/>
        </w:rPr>
        <w:t>a</w:t>
      </w:r>
      <w:r w:rsidR="00864DBD" w:rsidRPr="009306C4">
        <w:rPr>
          <w:rFonts w:ascii="Book Antiqua" w:hAnsi="Book Antiqua"/>
          <w:sz w:val="22"/>
          <w:szCs w:val="22"/>
        </w:rPr>
        <w:t xml:space="preserve"> </w:t>
      </w:r>
      <w:r w:rsidR="005A5771" w:rsidRPr="009306C4">
        <w:rPr>
          <w:i/>
          <w:iCs/>
          <w:color w:val="000000"/>
          <w:sz w:val="22"/>
          <w:szCs w:val="22"/>
        </w:rPr>
        <w:t>Chorąg</w:t>
      </w:r>
      <w:r w:rsidR="002223CA" w:rsidRPr="009306C4">
        <w:rPr>
          <w:i/>
          <w:iCs/>
          <w:color w:val="000000"/>
          <w:sz w:val="22"/>
          <w:szCs w:val="22"/>
        </w:rPr>
        <w:t>iew</w:t>
      </w:r>
      <w:r w:rsidR="005A5771" w:rsidRPr="009306C4">
        <w:rPr>
          <w:i/>
          <w:iCs/>
          <w:color w:val="000000"/>
          <w:sz w:val="22"/>
          <w:szCs w:val="22"/>
        </w:rPr>
        <w:t xml:space="preserve"> z herbami Pogoń i Korczak</w:t>
      </w:r>
      <w:r w:rsidR="005A5771" w:rsidRPr="009306C4">
        <w:rPr>
          <w:color w:val="000000"/>
          <w:sz w:val="22"/>
          <w:szCs w:val="22"/>
        </w:rPr>
        <w:t xml:space="preserve"> (Litwa, 1710–1745)</w:t>
      </w:r>
      <w:r w:rsidR="00746312">
        <w:rPr>
          <w:color w:val="000000"/>
          <w:sz w:val="22"/>
          <w:szCs w:val="22"/>
        </w:rPr>
        <w:t>.</w:t>
      </w:r>
      <w:r w:rsidR="00965956">
        <w:rPr>
          <w:color w:val="000000"/>
          <w:sz w:val="22"/>
          <w:szCs w:val="22"/>
        </w:rPr>
        <w:t xml:space="preserve"> </w:t>
      </w:r>
      <w:r w:rsidR="00B25040">
        <w:rPr>
          <w:color w:val="000000"/>
          <w:sz w:val="22"/>
          <w:szCs w:val="22"/>
        </w:rPr>
        <w:t xml:space="preserve">Unikatowa </w:t>
      </w:r>
      <w:r w:rsidR="00B25040">
        <w:rPr>
          <w:rFonts w:ascii="Book Antiqua" w:hAnsi="Book Antiqua"/>
          <w:sz w:val="22"/>
          <w:szCs w:val="22"/>
        </w:rPr>
        <w:t>s</w:t>
      </w:r>
      <w:r w:rsidR="00965956" w:rsidRPr="00965956">
        <w:rPr>
          <w:rFonts w:ascii="Book Antiqua" w:hAnsi="Book Antiqua"/>
          <w:sz w:val="22"/>
          <w:szCs w:val="22"/>
        </w:rPr>
        <w:t>eria werdiur</w:t>
      </w:r>
      <w:r w:rsidR="00965956" w:rsidRPr="00513717">
        <w:rPr>
          <w:rFonts w:ascii="Book Antiqua" w:hAnsi="Book Antiqua"/>
          <w:sz w:val="22"/>
          <w:szCs w:val="22"/>
        </w:rPr>
        <w:t xml:space="preserve"> (zaliczana do gobelinów) </w:t>
      </w:r>
      <w:r w:rsidR="00965956" w:rsidRPr="00235730">
        <w:rPr>
          <w:rFonts w:ascii="Book Antiqua" w:hAnsi="Book Antiqua"/>
          <w:b/>
          <w:bCs/>
          <w:sz w:val="22"/>
          <w:szCs w:val="22"/>
        </w:rPr>
        <w:t>liczy obecnie</w:t>
      </w:r>
      <w:r w:rsidR="00B25040" w:rsidRPr="00235730">
        <w:rPr>
          <w:rFonts w:ascii="Book Antiqua" w:hAnsi="Book Antiqua"/>
          <w:b/>
          <w:bCs/>
          <w:sz w:val="22"/>
          <w:szCs w:val="22"/>
        </w:rPr>
        <w:t xml:space="preserve"> tylko</w:t>
      </w:r>
      <w:r w:rsidR="00965956" w:rsidRPr="00235730">
        <w:rPr>
          <w:rFonts w:ascii="Book Antiqua" w:hAnsi="Book Antiqua"/>
          <w:b/>
          <w:bCs/>
          <w:sz w:val="22"/>
          <w:szCs w:val="22"/>
        </w:rPr>
        <w:t xml:space="preserve"> siedem tkanin.</w:t>
      </w:r>
      <w:r w:rsidR="00965956" w:rsidRPr="00513717">
        <w:rPr>
          <w:rFonts w:ascii="Book Antiqua" w:hAnsi="Book Antiqua"/>
          <w:sz w:val="22"/>
          <w:szCs w:val="22"/>
        </w:rPr>
        <w:t xml:space="preserve"> Sześć z nich, w tym cztery duże tapiserie: </w:t>
      </w:r>
      <w:r w:rsidR="00965956" w:rsidRPr="00513717">
        <w:rPr>
          <w:rFonts w:ascii="Book Antiqua" w:hAnsi="Book Antiqua"/>
          <w:i/>
          <w:iCs/>
          <w:sz w:val="22"/>
          <w:szCs w:val="22"/>
        </w:rPr>
        <w:t>Leśny pejzaż alegoryczny</w:t>
      </w:r>
      <w:r w:rsidR="00965956" w:rsidRPr="00513717">
        <w:rPr>
          <w:rFonts w:ascii="Book Antiqua" w:hAnsi="Book Antiqua"/>
          <w:sz w:val="22"/>
          <w:szCs w:val="22"/>
        </w:rPr>
        <w:t xml:space="preserve">, </w:t>
      </w:r>
      <w:r w:rsidR="00965956" w:rsidRPr="00513717">
        <w:rPr>
          <w:rFonts w:ascii="Book Antiqua" w:hAnsi="Book Antiqua"/>
          <w:i/>
          <w:iCs/>
          <w:sz w:val="22"/>
          <w:szCs w:val="22"/>
        </w:rPr>
        <w:t>Pejzaż z fontanną</w:t>
      </w:r>
      <w:r w:rsidR="00965956" w:rsidRPr="00513717">
        <w:rPr>
          <w:rFonts w:ascii="Book Antiqua" w:hAnsi="Book Antiqua"/>
          <w:sz w:val="22"/>
          <w:szCs w:val="22"/>
        </w:rPr>
        <w:t xml:space="preserve">, </w:t>
      </w:r>
      <w:r w:rsidR="00965956" w:rsidRPr="00513717">
        <w:rPr>
          <w:rFonts w:ascii="Book Antiqua" w:hAnsi="Book Antiqua"/>
          <w:i/>
          <w:iCs/>
          <w:sz w:val="22"/>
          <w:szCs w:val="22"/>
        </w:rPr>
        <w:t>Pejzaż z łabędziami</w:t>
      </w:r>
      <w:r w:rsidR="00965956" w:rsidRPr="00513717">
        <w:rPr>
          <w:rFonts w:ascii="Book Antiqua" w:hAnsi="Book Antiqua"/>
          <w:sz w:val="22"/>
          <w:szCs w:val="22"/>
        </w:rPr>
        <w:t xml:space="preserve"> i </w:t>
      </w:r>
      <w:r w:rsidR="00965956" w:rsidRPr="00513717">
        <w:rPr>
          <w:rFonts w:ascii="Book Antiqua" w:hAnsi="Book Antiqua"/>
          <w:i/>
          <w:iCs/>
          <w:sz w:val="22"/>
          <w:szCs w:val="22"/>
        </w:rPr>
        <w:t>Letni pejzaż z rzeką</w:t>
      </w:r>
      <w:r w:rsidR="00965956" w:rsidRPr="00513717">
        <w:rPr>
          <w:rFonts w:ascii="Book Antiqua" w:hAnsi="Book Antiqua"/>
          <w:sz w:val="22"/>
          <w:szCs w:val="22"/>
        </w:rPr>
        <w:t xml:space="preserve">, a także dwie wąskie tapiserie: </w:t>
      </w:r>
      <w:r w:rsidR="00965956" w:rsidRPr="00513717">
        <w:rPr>
          <w:rFonts w:ascii="Book Antiqua" w:hAnsi="Book Antiqua"/>
          <w:i/>
          <w:iCs/>
          <w:sz w:val="22"/>
          <w:szCs w:val="22"/>
        </w:rPr>
        <w:t>Pejzaż z zającami</w:t>
      </w:r>
      <w:r w:rsidR="00965956" w:rsidRPr="00513717">
        <w:rPr>
          <w:rFonts w:ascii="Book Antiqua" w:hAnsi="Book Antiqua"/>
          <w:sz w:val="22"/>
          <w:szCs w:val="22"/>
        </w:rPr>
        <w:t xml:space="preserve"> i </w:t>
      </w:r>
      <w:r w:rsidR="00965956" w:rsidRPr="00513717">
        <w:rPr>
          <w:rFonts w:ascii="Book Antiqua" w:hAnsi="Book Antiqua"/>
          <w:i/>
          <w:iCs/>
          <w:sz w:val="22"/>
          <w:szCs w:val="22"/>
        </w:rPr>
        <w:t>Pejzaż z kogutami</w:t>
      </w:r>
      <w:r w:rsidR="00965956" w:rsidRPr="00513717">
        <w:rPr>
          <w:rFonts w:ascii="Book Antiqua" w:hAnsi="Book Antiqua"/>
          <w:sz w:val="22"/>
          <w:szCs w:val="22"/>
        </w:rPr>
        <w:t>,</w:t>
      </w:r>
      <w:r w:rsidR="00965956" w:rsidRPr="00513717">
        <w:rPr>
          <w:rFonts w:ascii="Book Antiqua" w:hAnsi="Book Antiqua"/>
          <w:i/>
          <w:iCs/>
          <w:sz w:val="22"/>
          <w:szCs w:val="22"/>
        </w:rPr>
        <w:t xml:space="preserve"> </w:t>
      </w:r>
      <w:r w:rsidR="00965956" w:rsidRPr="00513717">
        <w:rPr>
          <w:rFonts w:ascii="Book Antiqua" w:hAnsi="Book Antiqua"/>
          <w:sz w:val="22"/>
          <w:szCs w:val="22"/>
        </w:rPr>
        <w:t>znajduje się w zbiorach wawelskich</w:t>
      </w:r>
      <w:r w:rsidR="00965956" w:rsidRPr="00513717">
        <w:rPr>
          <w:rFonts w:ascii="Book Antiqua" w:hAnsi="Book Antiqua"/>
          <w:i/>
          <w:iCs/>
          <w:sz w:val="22"/>
          <w:szCs w:val="22"/>
        </w:rPr>
        <w:t>.</w:t>
      </w:r>
      <w:r w:rsidR="00965956" w:rsidRPr="00513717">
        <w:rPr>
          <w:rFonts w:ascii="Book Antiqua" w:hAnsi="Book Antiqua"/>
          <w:sz w:val="22"/>
          <w:szCs w:val="22"/>
        </w:rPr>
        <w:t xml:space="preserve"> Ostatnia </w:t>
      </w:r>
      <w:r w:rsidR="00965956" w:rsidRPr="00513717">
        <w:rPr>
          <w:rFonts w:ascii="Book Antiqua" w:hAnsi="Book Antiqua"/>
          <w:color w:val="000000"/>
          <w:sz w:val="22"/>
          <w:szCs w:val="22"/>
        </w:rPr>
        <w:t xml:space="preserve">tkanina z tej serii, </w:t>
      </w:r>
      <w:r w:rsidR="00965956" w:rsidRPr="00513717">
        <w:rPr>
          <w:rFonts w:ascii="Book Antiqua" w:hAnsi="Book Antiqua"/>
          <w:i/>
          <w:iCs/>
          <w:color w:val="000000"/>
          <w:sz w:val="22"/>
          <w:szCs w:val="22"/>
        </w:rPr>
        <w:t>Tapiseria ze zwierzętami</w:t>
      </w:r>
      <w:r w:rsidR="00965956" w:rsidRPr="00513717">
        <w:rPr>
          <w:rFonts w:ascii="Book Antiqua" w:hAnsi="Book Antiqua"/>
          <w:color w:val="000000"/>
          <w:sz w:val="22"/>
          <w:szCs w:val="22"/>
        </w:rPr>
        <w:t xml:space="preserve">, jest własnością </w:t>
      </w:r>
      <w:proofErr w:type="spellStart"/>
      <w:r w:rsidR="00965956" w:rsidRPr="00513717">
        <w:rPr>
          <w:rFonts w:ascii="Book Antiqua" w:hAnsi="Book Antiqua"/>
          <w:color w:val="000000"/>
          <w:sz w:val="22"/>
          <w:szCs w:val="22"/>
        </w:rPr>
        <w:t>Museu</w:t>
      </w:r>
      <w:proofErr w:type="spellEnd"/>
      <w:r w:rsidR="00965956" w:rsidRPr="00513717">
        <w:rPr>
          <w:rFonts w:ascii="Book Antiqua" w:hAnsi="Book Antiqua"/>
          <w:color w:val="000000"/>
          <w:sz w:val="22"/>
          <w:szCs w:val="22"/>
        </w:rPr>
        <w:t xml:space="preserve"> de </w:t>
      </w:r>
      <w:proofErr w:type="spellStart"/>
      <w:r w:rsidR="00965956" w:rsidRPr="00513717">
        <w:rPr>
          <w:rFonts w:ascii="Book Antiqua" w:hAnsi="Book Antiqua"/>
          <w:color w:val="000000"/>
          <w:sz w:val="22"/>
          <w:szCs w:val="22"/>
        </w:rPr>
        <w:t>Arte</w:t>
      </w:r>
      <w:proofErr w:type="spellEnd"/>
      <w:r w:rsidR="00965956" w:rsidRPr="00513717">
        <w:rPr>
          <w:rFonts w:ascii="Book Antiqua" w:hAnsi="Book Antiqua"/>
          <w:color w:val="000000"/>
          <w:sz w:val="22"/>
          <w:szCs w:val="22"/>
        </w:rPr>
        <w:t xml:space="preserve"> de São Paulo w Brazylii.</w:t>
      </w:r>
      <w:r w:rsidR="00434C1B">
        <w:rPr>
          <w:rFonts w:ascii="Book Antiqua" w:hAnsi="Book Antiqua"/>
          <w:color w:val="000000"/>
          <w:sz w:val="22"/>
          <w:szCs w:val="22"/>
        </w:rPr>
        <w:t xml:space="preserve"> </w:t>
      </w:r>
    </w:p>
    <w:p w14:paraId="78A69BB8" w14:textId="77777777" w:rsidR="00C55EDB" w:rsidRPr="00C55EDB" w:rsidRDefault="00C55EDB" w:rsidP="00C55EDB">
      <w:pPr>
        <w:pStyle w:val="NormalnyWeb"/>
        <w:spacing w:before="0" w:beforeAutospacing="0" w:after="0" w:afterAutospacing="0"/>
        <w:jc w:val="both"/>
        <w:rPr>
          <w:color w:val="000000"/>
        </w:rPr>
      </w:pPr>
    </w:p>
    <w:p w14:paraId="2ECD19BE" w14:textId="06E0CA54" w:rsidR="00002070" w:rsidRPr="00054B76" w:rsidRDefault="00002070" w:rsidP="00054B76">
      <w:pPr>
        <w:spacing w:line="240" w:lineRule="auto"/>
        <w:jc w:val="both"/>
        <w:rPr>
          <w:rFonts w:ascii="Book Antiqua" w:eastAsia="Times New Roman" w:hAnsi="Book Antiqua"/>
        </w:rPr>
      </w:pPr>
      <w:r w:rsidRPr="00054B76">
        <w:rPr>
          <w:rFonts w:ascii="Book Antiqua" w:eastAsia="Times New Roman" w:hAnsi="Book Antiqua"/>
        </w:rPr>
        <w:t>Z</w:t>
      </w:r>
      <w:r w:rsidR="005E404A" w:rsidRPr="00054B76">
        <w:rPr>
          <w:rFonts w:ascii="Book Antiqua" w:eastAsia="Times New Roman" w:hAnsi="Book Antiqua"/>
        </w:rPr>
        <w:t>achwyt wzbudz</w:t>
      </w:r>
      <w:r w:rsidR="00A8375C">
        <w:rPr>
          <w:rFonts w:ascii="Book Antiqua" w:eastAsia="Times New Roman" w:hAnsi="Book Antiqua"/>
        </w:rPr>
        <w:t>i też</w:t>
      </w:r>
      <w:r w:rsidR="004420EC">
        <w:rPr>
          <w:rFonts w:ascii="Book Antiqua" w:eastAsia="Times New Roman" w:hAnsi="Book Antiqua"/>
        </w:rPr>
        <w:t xml:space="preserve"> </w:t>
      </w:r>
      <w:r w:rsidR="00394493">
        <w:rPr>
          <w:rFonts w:ascii="Book Antiqua" w:eastAsia="Times New Roman" w:hAnsi="Book Antiqua"/>
        </w:rPr>
        <w:t xml:space="preserve">z pewnością </w:t>
      </w:r>
      <w:r w:rsidR="004420EC">
        <w:rPr>
          <w:rFonts w:ascii="Book Antiqua" w:eastAsia="Times New Roman" w:hAnsi="Book Antiqua"/>
        </w:rPr>
        <w:t xml:space="preserve">zbiór porcelany. </w:t>
      </w:r>
      <w:r w:rsidR="006E4B27">
        <w:rPr>
          <w:rFonts w:ascii="Book Antiqua" w:eastAsia="Times New Roman" w:hAnsi="Book Antiqua"/>
        </w:rPr>
        <w:t xml:space="preserve">Tworzą go </w:t>
      </w:r>
      <w:r w:rsidR="006E4B27" w:rsidRPr="00054B76">
        <w:rPr>
          <w:rFonts w:ascii="Book Antiqua" w:eastAsia="Times New Roman" w:hAnsi="Book Antiqua"/>
        </w:rPr>
        <w:t xml:space="preserve">naturalnych rozmiarów </w:t>
      </w:r>
      <w:r w:rsidR="006E4B27" w:rsidRPr="00394493">
        <w:rPr>
          <w:rFonts w:ascii="Book Antiqua" w:eastAsia="Times New Roman" w:hAnsi="Book Antiqua"/>
        </w:rPr>
        <w:t>Lis</w:t>
      </w:r>
      <w:r w:rsidR="006E4B27" w:rsidRPr="00054B76">
        <w:rPr>
          <w:rFonts w:ascii="Book Antiqua" w:eastAsia="Times New Roman" w:hAnsi="Book Antiqua"/>
          <w:i/>
          <w:iCs/>
        </w:rPr>
        <w:t xml:space="preserve"> </w:t>
      </w:r>
      <w:r w:rsidR="006E4B27" w:rsidRPr="00054B76">
        <w:rPr>
          <w:rFonts w:ascii="Book Antiqua" w:eastAsia="Times New Roman" w:hAnsi="Book Antiqua"/>
        </w:rPr>
        <w:t>(wys</w:t>
      </w:r>
      <w:r w:rsidR="00394493">
        <w:rPr>
          <w:rFonts w:ascii="Book Antiqua" w:eastAsia="Times New Roman" w:hAnsi="Book Antiqua"/>
        </w:rPr>
        <w:t>.</w:t>
      </w:r>
      <w:r w:rsidR="006E4B27" w:rsidRPr="00054B76">
        <w:rPr>
          <w:rFonts w:ascii="Book Antiqua" w:eastAsia="Times New Roman" w:hAnsi="Book Antiqua"/>
        </w:rPr>
        <w:t xml:space="preserve"> 44,5 cm) </w:t>
      </w:r>
      <w:r w:rsidR="006E4B27" w:rsidRPr="00054B76">
        <w:rPr>
          <w:rFonts w:ascii="Book Antiqua" w:eastAsia="Times New Roman" w:hAnsi="Book Antiqua" w:cstheme="minorHAnsi"/>
          <w:lang w:eastAsia="pl-PL"/>
        </w:rPr>
        <w:t>Johanna Gottlieba Kirchnera</w:t>
      </w:r>
      <w:r w:rsidR="006E4B27">
        <w:rPr>
          <w:rFonts w:ascii="Book Antiqua" w:eastAsia="Times New Roman" w:hAnsi="Book Antiqua" w:cstheme="minorHAnsi"/>
          <w:lang w:eastAsia="pl-PL"/>
        </w:rPr>
        <w:t xml:space="preserve"> z królewskiej manufaktury w</w:t>
      </w:r>
      <w:r w:rsidR="006E4B27" w:rsidRPr="00054B76">
        <w:rPr>
          <w:rFonts w:ascii="Book Antiqua" w:eastAsia="Times New Roman" w:hAnsi="Book Antiqua" w:cstheme="minorHAnsi"/>
          <w:lang w:eastAsia="pl-PL"/>
        </w:rPr>
        <w:t xml:space="preserve"> Miśni</w:t>
      </w:r>
      <w:r w:rsidR="006E4B27">
        <w:rPr>
          <w:rFonts w:ascii="Book Antiqua" w:eastAsia="Times New Roman" w:hAnsi="Book Antiqua"/>
        </w:rPr>
        <w:t xml:space="preserve"> –</w:t>
      </w:r>
      <w:r w:rsidR="006E4B27" w:rsidRPr="00054B76">
        <w:rPr>
          <w:rFonts w:ascii="Book Antiqua" w:eastAsia="Times New Roman" w:hAnsi="Book Antiqua"/>
        </w:rPr>
        <w:t xml:space="preserve"> obiekt niezwykły i wyjątkowy, </w:t>
      </w:r>
      <w:r w:rsidR="006E4B27" w:rsidRPr="00235730">
        <w:rPr>
          <w:rFonts w:ascii="Book Antiqua" w:eastAsia="Times New Roman" w:hAnsi="Book Antiqua"/>
          <w:b/>
          <w:bCs/>
        </w:rPr>
        <w:t>jeden z zaledwie czterech zachowanych na świecie</w:t>
      </w:r>
      <w:r w:rsidR="00155576">
        <w:rPr>
          <w:rFonts w:ascii="Book Antiqua" w:eastAsia="Times New Roman" w:hAnsi="Book Antiqua"/>
        </w:rPr>
        <w:t>, a także</w:t>
      </w:r>
      <w:r w:rsidR="00155576" w:rsidRPr="00155576">
        <w:rPr>
          <w:rFonts w:ascii="Book Antiqua" w:eastAsia="Times New Roman" w:hAnsi="Book Antiqua"/>
        </w:rPr>
        <w:t xml:space="preserve"> </w:t>
      </w:r>
      <w:r w:rsidR="00155576" w:rsidRPr="00054B76">
        <w:rPr>
          <w:rFonts w:ascii="Book Antiqua" w:eastAsia="Times New Roman" w:hAnsi="Book Antiqua"/>
        </w:rPr>
        <w:t>urocz</w:t>
      </w:r>
      <w:r w:rsidR="006E5505">
        <w:rPr>
          <w:rFonts w:ascii="Book Antiqua" w:eastAsia="Times New Roman" w:hAnsi="Book Antiqua"/>
        </w:rPr>
        <w:t xml:space="preserve">a </w:t>
      </w:r>
      <w:r w:rsidR="006E5505" w:rsidRPr="00394493">
        <w:rPr>
          <w:rFonts w:ascii="Book Antiqua" w:eastAsia="Times New Roman" w:hAnsi="Book Antiqua"/>
        </w:rPr>
        <w:t>Para</w:t>
      </w:r>
      <w:r w:rsidR="00155576" w:rsidRPr="00394493">
        <w:rPr>
          <w:rFonts w:ascii="Book Antiqua" w:eastAsia="Times New Roman" w:hAnsi="Book Antiqua"/>
        </w:rPr>
        <w:t xml:space="preserve"> </w:t>
      </w:r>
      <w:r w:rsidR="006E5505" w:rsidRPr="00394493">
        <w:rPr>
          <w:rFonts w:ascii="Book Antiqua" w:eastAsia="Times New Roman" w:hAnsi="Book Antiqua"/>
        </w:rPr>
        <w:t>m</w:t>
      </w:r>
      <w:r w:rsidR="00155576" w:rsidRPr="00394493">
        <w:rPr>
          <w:rFonts w:ascii="Book Antiqua" w:eastAsia="Times New Roman" w:hAnsi="Book Antiqua"/>
        </w:rPr>
        <w:t>ops</w:t>
      </w:r>
      <w:r w:rsidR="006E5505" w:rsidRPr="00394493">
        <w:rPr>
          <w:rFonts w:ascii="Book Antiqua" w:eastAsia="Times New Roman" w:hAnsi="Book Antiqua"/>
        </w:rPr>
        <w:t>ów</w:t>
      </w:r>
      <w:r w:rsidR="00155576" w:rsidRPr="00054B76">
        <w:rPr>
          <w:rFonts w:ascii="Book Antiqua" w:eastAsia="Times New Roman" w:hAnsi="Book Antiqua"/>
        </w:rPr>
        <w:t xml:space="preserve"> </w:t>
      </w:r>
      <w:r w:rsidR="00155576" w:rsidRPr="00054B76">
        <w:rPr>
          <w:rFonts w:ascii="Book Antiqua" w:eastAsia="Times New Roman" w:hAnsi="Book Antiqua" w:cstheme="minorHAnsi"/>
          <w:lang w:eastAsia="pl-PL"/>
        </w:rPr>
        <w:t>Johann</w:t>
      </w:r>
      <w:r w:rsidR="00155576">
        <w:rPr>
          <w:rFonts w:ascii="Book Antiqua" w:eastAsia="Times New Roman" w:hAnsi="Book Antiqua" w:cstheme="minorHAnsi"/>
          <w:lang w:eastAsia="pl-PL"/>
        </w:rPr>
        <w:t>a</w:t>
      </w:r>
      <w:r w:rsidR="00155576" w:rsidRPr="00054B76">
        <w:rPr>
          <w:rFonts w:ascii="Book Antiqua" w:eastAsia="Times New Roman" w:hAnsi="Book Antiqua" w:cstheme="minorHAnsi"/>
          <w:lang w:eastAsia="pl-PL"/>
        </w:rPr>
        <w:t xml:space="preserve"> Joachim</w:t>
      </w:r>
      <w:r w:rsidR="00155576">
        <w:rPr>
          <w:rFonts w:ascii="Book Antiqua" w:eastAsia="Times New Roman" w:hAnsi="Book Antiqua" w:cstheme="minorHAnsi"/>
          <w:lang w:eastAsia="pl-PL"/>
        </w:rPr>
        <w:t>a</w:t>
      </w:r>
      <w:r w:rsidR="00155576" w:rsidRPr="00054B76">
        <w:rPr>
          <w:rFonts w:ascii="Book Antiqua" w:eastAsia="Times New Roman" w:hAnsi="Book Antiqua" w:cstheme="minorHAnsi"/>
          <w:lang w:eastAsia="pl-PL"/>
        </w:rPr>
        <w:t xml:space="preserve"> </w:t>
      </w:r>
      <w:proofErr w:type="spellStart"/>
      <w:r w:rsidR="00155576" w:rsidRPr="00054B76">
        <w:rPr>
          <w:rFonts w:ascii="Book Antiqua" w:eastAsia="Times New Roman" w:hAnsi="Book Antiqua" w:cstheme="minorHAnsi"/>
          <w:lang w:eastAsia="pl-PL"/>
        </w:rPr>
        <w:t>Kaendler</w:t>
      </w:r>
      <w:proofErr w:type="spellEnd"/>
      <w:r w:rsidR="006E4B27" w:rsidRPr="00054B76">
        <w:rPr>
          <w:rFonts w:ascii="Book Antiqua" w:eastAsia="Times New Roman" w:hAnsi="Book Antiqua"/>
        </w:rPr>
        <w:t>.</w:t>
      </w:r>
      <w:r w:rsidR="006E4B27">
        <w:rPr>
          <w:rFonts w:ascii="Book Antiqua" w:eastAsia="Times New Roman" w:hAnsi="Book Antiqua"/>
        </w:rPr>
        <w:t xml:space="preserve"> </w:t>
      </w:r>
      <w:r w:rsidR="004420EC">
        <w:rPr>
          <w:rFonts w:ascii="Book Antiqua" w:eastAsia="Times New Roman" w:hAnsi="Book Antiqua"/>
        </w:rPr>
        <w:t>O</w:t>
      </w:r>
      <w:r w:rsidR="000720DB" w:rsidRPr="00054B76">
        <w:rPr>
          <w:rFonts w:ascii="Book Antiqua" w:eastAsia="Times New Roman" w:hAnsi="Book Antiqua"/>
        </w:rPr>
        <w:t xml:space="preserve">bok </w:t>
      </w:r>
      <w:r w:rsidR="00413CBA" w:rsidRPr="00054B76">
        <w:rPr>
          <w:rFonts w:ascii="Book Antiqua" w:eastAsia="Times New Roman" w:hAnsi="Book Antiqua"/>
        </w:rPr>
        <w:t xml:space="preserve">klasycznie pięknej </w:t>
      </w:r>
      <w:r w:rsidR="00570CC5" w:rsidRPr="00394493">
        <w:rPr>
          <w:rFonts w:ascii="Book Antiqua" w:eastAsia="Times New Roman" w:hAnsi="Book Antiqua"/>
        </w:rPr>
        <w:t>C</w:t>
      </w:r>
      <w:r w:rsidR="003B2DAB" w:rsidRPr="00394493">
        <w:rPr>
          <w:rFonts w:ascii="Book Antiqua" w:eastAsia="Times New Roman" w:hAnsi="Book Antiqua"/>
        </w:rPr>
        <w:t>ukiernic</w:t>
      </w:r>
      <w:r w:rsidR="00413CBA" w:rsidRPr="00394493">
        <w:rPr>
          <w:rFonts w:ascii="Book Antiqua" w:eastAsia="Times New Roman" w:hAnsi="Book Antiqua"/>
        </w:rPr>
        <w:t xml:space="preserve">y </w:t>
      </w:r>
      <w:r w:rsidR="00413CBA" w:rsidRPr="00054B76">
        <w:rPr>
          <w:rFonts w:ascii="Book Antiqua" w:eastAsia="Times New Roman" w:hAnsi="Book Antiqua"/>
        </w:rPr>
        <w:t xml:space="preserve">zobaczymy </w:t>
      </w:r>
      <w:r w:rsidR="00E22F46">
        <w:rPr>
          <w:rFonts w:ascii="Book Antiqua" w:eastAsia="Times New Roman" w:hAnsi="Book Antiqua"/>
        </w:rPr>
        <w:t xml:space="preserve">też </w:t>
      </w:r>
      <w:r w:rsidR="004C1C39">
        <w:rPr>
          <w:rFonts w:ascii="Book Antiqua" w:eastAsia="Times New Roman" w:hAnsi="Book Antiqua"/>
        </w:rPr>
        <w:t>sosjerkę i paterę</w:t>
      </w:r>
      <w:r w:rsidR="003B2DAB" w:rsidRPr="00054B76">
        <w:rPr>
          <w:rFonts w:ascii="Book Antiqua" w:eastAsia="Times New Roman" w:hAnsi="Book Antiqua"/>
        </w:rPr>
        <w:t xml:space="preserve"> z </w:t>
      </w:r>
      <w:r w:rsidR="007F100B" w:rsidRPr="00054B76">
        <w:rPr>
          <w:rFonts w:ascii="Book Antiqua" w:eastAsia="Times New Roman" w:hAnsi="Book Antiqua"/>
        </w:rPr>
        <w:t xml:space="preserve">barokowego </w:t>
      </w:r>
      <w:r w:rsidR="003B2DAB" w:rsidRPr="00054B76">
        <w:rPr>
          <w:rFonts w:ascii="Book Antiqua" w:eastAsia="Times New Roman" w:hAnsi="Book Antiqua"/>
        </w:rPr>
        <w:t xml:space="preserve">kompletu </w:t>
      </w:r>
      <w:r w:rsidR="00EE36AF" w:rsidRPr="00054B76">
        <w:rPr>
          <w:rFonts w:ascii="Book Antiqua" w:eastAsia="Times New Roman" w:hAnsi="Book Antiqua"/>
        </w:rPr>
        <w:t xml:space="preserve">Aleksandra Józefa </w:t>
      </w:r>
      <w:r w:rsidR="003B2DAB" w:rsidRPr="00054B76">
        <w:rPr>
          <w:rFonts w:ascii="Book Antiqua" w:eastAsia="Times New Roman" w:hAnsi="Book Antiqua"/>
        </w:rPr>
        <w:t>Sułkowskiego</w:t>
      </w:r>
      <w:r w:rsidR="00394493">
        <w:rPr>
          <w:rFonts w:ascii="Book Antiqua" w:eastAsia="Times New Roman" w:hAnsi="Book Antiqua"/>
        </w:rPr>
        <w:t>,</w:t>
      </w:r>
      <w:r w:rsidR="00ED3182">
        <w:rPr>
          <w:rFonts w:ascii="Book Antiqua" w:eastAsia="Times New Roman" w:hAnsi="Book Antiqua"/>
        </w:rPr>
        <w:t xml:space="preserve"> </w:t>
      </w:r>
      <w:r w:rsidR="007F100B" w:rsidRPr="00054B76">
        <w:rPr>
          <w:rFonts w:ascii="Book Antiqua" w:eastAsia="Times New Roman" w:hAnsi="Book Antiqua"/>
        </w:rPr>
        <w:t xml:space="preserve">jednego z pierwszych ministrów </w:t>
      </w:r>
      <w:r w:rsidR="00D85DF7" w:rsidRPr="00054B76">
        <w:rPr>
          <w:rFonts w:ascii="Book Antiqua" w:eastAsia="Times New Roman" w:hAnsi="Book Antiqua"/>
        </w:rPr>
        <w:t>Króla Augusta III</w:t>
      </w:r>
      <w:r w:rsidR="00570CC5" w:rsidRPr="00054B76">
        <w:rPr>
          <w:rFonts w:ascii="Book Antiqua" w:eastAsia="Times New Roman" w:hAnsi="Book Antiqua"/>
        </w:rPr>
        <w:t xml:space="preserve">. </w:t>
      </w:r>
    </w:p>
    <w:p w14:paraId="1EBCA189" w14:textId="2A938164" w:rsidR="00A55F11" w:rsidRPr="00617478" w:rsidRDefault="00D87AEC" w:rsidP="00D876E0">
      <w:pPr>
        <w:pStyle w:val="NormalnyWeb"/>
        <w:spacing w:before="0" w:beforeAutospacing="0" w:after="0" w:afterAutospacing="0"/>
        <w:jc w:val="both"/>
        <w:rPr>
          <w:rFonts w:ascii="Book Antiqua" w:hAnsi="Book Antiqua"/>
          <w:sz w:val="22"/>
          <w:szCs w:val="22"/>
        </w:rPr>
      </w:pPr>
      <w:r w:rsidRPr="00617478">
        <w:rPr>
          <w:rFonts w:ascii="Book Antiqua" w:hAnsi="Book Antiqua"/>
          <w:sz w:val="22"/>
          <w:szCs w:val="22"/>
        </w:rPr>
        <w:t>Wielowątkowy pokaz</w:t>
      </w:r>
      <w:r w:rsidR="00394493">
        <w:rPr>
          <w:rFonts w:ascii="Book Antiqua" w:hAnsi="Book Antiqua"/>
          <w:sz w:val="22"/>
          <w:szCs w:val="22"/>
        </w:rPr>
        <w:t xml:space="preserve"> </w:t>
      </w:r>
      <w:r w:rsidR="00EF018B" w:rsidRPr="00617478">
        <w:rPr>
          <w:rFonts w:ascii="Book Antiqua" w:hAnsi="Book Antiqua"/>
          <w:sz w:val="22"/>
          <w:szCs w:val="22"/>
        </w:rPr>
        <w:t>uzupełnia</w:t>
      </w:r>
      <w:r w:rsidR="000F3442" w:rsidRPr="00617478">
        <w:rPr>
          <w:rFonts w:ascii="Book Antiqua" w:hAnsi="Book Antiqua"/>
          <w:sz w:val="22"/>
          <w:szCs w:val="22"/>
        </w:rPr>
        <w:t xml:space="preserve"> </w:t>
      </w:r>
      <w:r w:rsidR="000F3442" w:rsidRPr="00C7595E">
        <w:rPr>
          <w:rFonts w:ascii="Book Antiqua" w:hAnsi="Book Antiqua"/>
          <w:b/>
          <w:bCs/>
          <w:sz w:val="22"/>
          <w:szCs w:val="22"/>
        </w:rPr>
        <w:t xml:space="preserve">odnaleziona i odzyskana </w:t>
      </w:r>
      <w:r w:rsidR="00121A32" w:rsidRPr="00C7595E">
        <w:rPr>
          <w:rFonts w:ascii="Book Antiqua" w:hAnsi="Book Antiqua"/>
          <w:b/>
          <w:bCs/>
          <w:sz w:val="22"/>
          <w:szCs w:val="22"/>
        </w:rPr>
        <w:t>strata wojenna</w:t>
      </w:r>
      <w:r w:rsidR="004D6253">
        <w:rPr>
          <w:rFonts w:ascii="Book Antiqua" w:hAnsi="Book Antiqua"/>
          <w:b/>
          <w:bCs/>
          <w:sz w:val="22"/>
          <w:szCs w:val="22"/>
        </w:rPr>
        <w:t xml:space="preserve"> –</w:t>
      </w:r>
      <w:r w:rsidR="00121A32" w:rsidRPr="00617478">
        <w:rPr>
          <w:rFonts w:ascii="Book Antiqua" w:hAnsi="Book Antiqua"/>
          <w:sz w:val="22"/>
          <w:szCs w:val="22"/>
        </w:rPr>
        <w:t xml:space="preserve"> </w:t>
      </w:r>
      <w:r w:rsidR="004D6253">
        <w:rPr>
          <w:rFonts w:ascii="Book Antiqua" w:hAnsi="Book Antiqua"/>
          <w:sz w:val="22"/>
          <w:szCs w:val="22"/>
        </w:rPr>
        <w:t xml:space="preserve">obraz </w:t>
      </w:r>
      <w:r w:rsidR="00946C14" w:rsidRPr="00617478">
        <w:rPr>
          <w:rFonts w:ascii="Book Antiqua" w:hAnsi="Book Antiqua"/>
          <w:i/>
          <w:iCs/>
          <w:sz w:val="22"/>
          <w:szCs w:val="22"/>
        </w:rPr>
        <w:t>Lekcja rysunku</w:t>
      </w:r>
      <w:r w:rsidR="00946C14" w:rsidRPr="00617478">
        <w:rPr>
          <w:rFonts w:ascii="Book Antiqua" w:hAnsi="Book Antiqua"/>
          <w:sz w:val="22"/>
          <w:szCs w:val="22"/>
        </w:rPr>
        <w:t xml:space="preserve"> Jana </w:t>
      </w:r>
      <w:proofErr w:type="spellStart"/>
      <w:r w:rsidR="00946C14" w:rsidRPr="00617478">
        <w:rPr>
          <w:rFonts w:ascii="Book Antiqua" w:hAnsi="Book Antiqua"/>
          <w:sz w:val="22"/>
          <w:szCs w:val="22"/>
        </w:rPr>
        <w:t>Mauritsa</w:t>
      </w:r>
      <w:proofErr w:type="spellEnd"/>
      <w:r w:rsidR="00946C14" w:rsidRPr="00617478">
        <w:rPr>
          <w:rFonts w:ascii="Book Antiqua" w:hAnsi="Book Antiqua"/>
          <w:sz w:val="22"/>
          <w:szCs w:val="22"/>
        </w:rPr>
        <w:t xml:space="preserve"> </w:t>
      </w:r>
      <w:proofErr w:type="spellStart"/>
      <w:r w:rsidR="00946C14" w:rsidRPr="00617478">
        <w:rPr>
          <w:rFonts w:ascii="Book Antiqua" w:hAnsi="Book Antiqua"/>
          <w:sz w:val="22"/>
          <w:szCs w:val="22"/>
        </w:rPr>
        <w:t>Quinkhardta</w:t>
      </w:r>
      <w:proofErr w:type="spellEnd"/>
      <w:r w:rsidR="00946C14" w:rsidRPr="00617478">
        <w:rPr>
          <w:rFonts w:ascii="Book Antiqua" w:hAnsi="Book Antiqua"/>
          <w:sz w:val="22"/>
          <w:szCs w:val="22"/>
        </w:rPr>
        <w:t>.</w:t>
      </w:r>
      <w:r w:rsidR="004E13B9" w:rsidRPr="00617478">
        <w:rPr>
          <w:rFonts w:ascii="Book Antiqua" w:hAnsi="Book Antiqua"/>
          <w:sz w:val="22"/>
          <w:szCs w:val="22"/>
        </w:rPr>
        <w:t xml:space="preserve"> </w:t>
      </w:r>
      <w:r w:rsidR="0026070A" w:rsidRPr="00617478">
        <w:rPr>
          <w:rFonts w:ascii="Book Antiqua" w:hAnsi="Book Antiqua"/>
          <w:sz w:val="22"/>
          <w:szCs w:val="22"/>
        </w:rPr>
        <w:t>Na trasie zwiedzania</w:t>
      </w:r>
      <w:r w:rsidR="003A7BF9" w:rsidRPr="00617478">
        <w:rPr>
          <w:rFonts w:ascii="Book Antiqua" w:hAnsi="Book Antiqua"/>
          <w:sz w:val="22"/>
          <w:szCs w:val="22"/>
        </w:rPr>
        <w:t xml:space="preserve"> Zamku</w:t>
      </w:r>
      <w:r w:rsidR="0026070A" w:rsidRPr="00617478">
        <w:rPr>
          <w:rFonts w:ascii="Book Antiqua" w:hAnsi="Book Antiqua"/>
          <w:sz w:val="22"/>
          <w:szCs w:val="22"/>
        </w:rPr>
        <w:t xml:space="preserve"> </w:t>
      </w:r>
      <w:r w:rsidR="00C7433E" w:rsidRPr="00617478">
        <w:rPr>
          <w:rFonts w:ascii="Book Antiqua" w:hAnsi="Book Antiqua"/>
          <w:sz w:val="22"/>
          <w:szCs w:val="22"/>
        </w:rPr>
        <w:t>trafimy też na</w:t>
      </w:r>
      <w:r w:rsidR="00D876E0" w:rsidRPr="00617478">
        <w:rPr>
          <w:rFonts w:ascii="Book Antiqua" w:hAnsi="Book Antiqua"/>
          <w:sz w:val="22"/>
          <w:szCs w:val="22"/>
        </w:rPr>
        <w:t xml:space="preserve"> XVI-wieczną </w:t>
      </w:r>
      <w:r w:rsidR="00C128EF" w:rsidRPr="00617478">
        <w:rPr>
          <w:rFonts w:ascii="Book Antiqua" w:hAnsi="Book Antiqua"/>
          <w:sz w:val="22"/>
          <w:szCs w:val="22"/>
        </w:rPr>
        <w:t>broń drzewcową</w:t>
      </w:r>
      <w:r w:rsidR="00C128EF">
        <w:rPr>
          <w:rFonts w:ascii="Book Antiqua" w:hAnsi="Book Antiqua"/>
          <w:sz w:val="22"/>
          <w:szCs w:val="22"/>
        </w:rPr>
        <w:t xml:space="preserve"> – </w:t>
      </w:r>
      <w:r w:rsidR="00D876E0" w:rsidRPr="00C128EF">
        <w:rPr>
          <w:rFonts w:ascii="Book Antiqua" w:hAnsi="Book Antiqua"/>
          <w:sz w:val="22"/>
          <w:szCs w:val="22"/>
        </w:rPr>
        <w:t xml:space="preserve">Glewię gwardii Maksymiliana </w:t>
      </w:r>
      <w:r w:rsidR="00C128EF">
        <w:rPr>
          <w:rFonts w:ascii="Book Antiqua" w:hAnsi="Book Antiqua"/>
          <w:sz w:val="22"/>
          <w:szCs w:val="22"/>
        </w:rPr>
        <w:t>II oraz</w:t>
      </w:r>
      <w:r w:rsidR="00C7433E" w:rsidRPr="00C128EF">
        <w:rPr>
          <w:rFonts w:ascii="Book Antiqua" w:hAnsi="Book Antiqua"/>
          <w:sz w:val="22"/>
          <w:szCs w:val="22"/>
        </w:rPr>
        <w:t xml:space="preserve"> </w:t>
      </w:r>
      <w:r w:rsidR="0059741D" w:rsidRPr="00C128EF">
        <w:rPr>
          <w:rFonts w:ascii="Book Antiqua" w:hAnsi="Book Antiqua"/>
          <w:sz w:val="22"/>
          <w:szCs w:val="22"/>
        </w:rPr>
        <w:t>Fragment rzeźby rycerza w zbroi – lewe ramię</w:t>
      </w:r>
      <w:r w:rsidR="0059741D" w:rsidRPr="00C128EF">
        <w:rPr>
          <w:rFonts w:ascii="Book Antiqua" w:hAnsi="Book Antiqua"/>
          <w:i/>
          <w:iCs/>
          <w:sz w:val="22"/>
          <w:szCs w:val="22"/>
        </w:rPr>
        <w:t xml:space="preserve"> </w:t>
      </w:r>
      <w:r w:rsidR="0059741D" w:rsidRPr="00C128EF">
        <w:rPr>
          <w:rFonts w:ascii="Book Antiqua" w:hAnsi="Book Antiqua"/>
          <w:sz w:val="22"/>
          <w:szCs w:val="22"/>
        </w:rPr>
        <w:t>(1510–1520)</w:t>
      </w:r>
      <w:r w:rsidR="00C7433E" w:rsidRPr="00C128EF">
        <w:rPr>
          <w:rFonts w:ascii="Book Antiqua" w:hAnsi="Book Antiqua"/>
          <w:sz w:val="22"/>
          <w:szCs w:val="22"/>
        </w:rPr>
        <w:t>.</w:t>
      </w:r>
      <w:r w:rsidR="00946C14" w:rsidRPr="00617478">
        <w:rPr>
          <w:rFonts w:ascii="Book Antiqua" w:hAnsi="Book Antiqua"/>
          <w:sz w:val="22"/>
          <w:szCs w:val="22"/>
        </w:rPr>
        <w:t xml:space="preserve"> </w:t>
      </w:r>
    </w:p>
    <w:p w14:paraId="0C54D331" w14:textId="77777777" w:rsidR="00F01E9D" w:rsidRPr="00F01E9D" w:rsidRDefault="00F01E9D" w:rsidP="00F01E9D">
      <w:pPr>
        <w:spacing w:after="0" w:line="240" w:lineRule="auto"/>
        <w:jc w:val="both"/>
        <w:rPr>
          <w:rFonts w:ascii="Book Antiqua" w:eastAsia="Times New Roman" w:hAnsi="Book Antiqua"/>
        </w:rPr>
      </w:pPr>
    </w:p>
    <w:p w14:paraId="64916AD5" w14:textId="08ED9D6A" w:rsidR="00B97282" w:rsidRPr="00A6310D" w:rsidRDefault="00B97282" w:rsidP="00B97282">
      <w:pPr>
        <w:spacing w:line="240" w:lineRule="auto"/>
        <w:jc w:val="both"/>
        <w:rPr>
          <w:rFonts w:ascii="Book Antiqua" w:hAnsi="Book Antiqua"/>
          <w:b/>
          <w:color w:val="4472C4" w:themeColor="accent1"/>
        </w:rPr>
      </w:pPr>
      <w:r w:rsidRPr="00A6310D">
        <w:rPr>
          <w:rFonts w:ascii="Book Antiqua" w:hAnsi="Book Antiqua"/>
          <w:b/>
          <w:color w:val="4472C4" w:themeColor="accent1"/>
        </w:rPr>
        <w:t>WSPÓLNA MISJA</w:t>
      </w:r>
    </w:p>
    <w:p w14:paraId="39BC6830" w14:textId="4BCB026E" w:rsidR="00B97282" w:rsidRDefault="00850C99" w:rsidP="00B97282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lang w:eastAsia="pl-PL"/>
        </w:rPr>
      </w:pPr>
      <w:r w:rsidRPr="007303FC">
        <w:rPr>
          <w:rFonts w:ascii="Book Antiqua" w:hAnsi="Book Antiqua"/>
        </w:rPr>
        <w:t xml:space="preserve">Dzięki </w:t>
      </w:r>
      <w:r w:rsidR="00F638CD" w:rsidRPr="007303FC">
        <w:rPr>
          <w:rFonts w:ascii="Book Antiqua" w:hAnsi="Book Antiqua"/>
        </w:rPr>
        <w:t xml:space="preserve">wsparciu </w:t>
      </w:r>
      <w:r w:rsidR="00EB3C04" w:rsidRPr="007303FC">
        <w:rPr>
          <w:rFonts w:ascii="Book Antiqua" w:hAnsi="Book Antiqua"/>
        </w:rPr>
        <w:t>Partnerów i Mecenasów</w:t>
      </w:r>
      <w:r w:rsidR="005637C2" w:rsidRPr="007303FC">
        <w:rPr>
          <w:rFonts w:ascii="Book Antiqua" w:hAnsi="Book Antiqua"/>
        </w:rPr>
        <w:t xml:space="preserve"> Zamek Królewski na Wawelu rozwija </w:t>
      </w:r>
      <w:r w:rsidR="00C128EF">
        <w:rPr>
          <w:rFonts w:ascii="Book Antiqua" w:hAnsi="Book Antiqua"/>
        </w:rPr>
        <w:t>intensywnie</w:t>
      </w:r>
      <w:r w:rsidR="005637C2" w:rsidRPr="007303FC">
        <w:rPr>
          <w:rFonts w:ascii="Book Antiqua" w:hAnsi="Book Antiqua"/>
        </w:rPr>
        <w:t xml:space="preserve"> nie tylko działalność edukacyjną</w:t>
      </w:r>
      <w:r w:rsidR="003703EA">
        <w:rPr>
          <w:rFonts w:ascii="Book Antiqua" w:hAnsi="Book Antiqua"/>
        </w:rPr>
        <w:t>,</w:t>
      </w:r>
      <w:r w:rsidR="005637C2" w:rsidRPr="007303FC">
        <w:rPr>
          <w:rFonts w:ascii="Book Antiqua" w:hAnsi="Book Antiqua"/>
        </w:rPr>
        <w:t xml:space="preserve"> </w:t>
      </w:r>
      <w:r w:rsidR="000979F0" w:rsidRPr="007303FC">
        <w:rPr>
          <w:rFonts w:ascii="Book Antiqua" w:hAnsi="Book Antiqua"/>
        </w:rPr>
        <w:t xml:space="preserve">jak </w:t>
      </w:r>
      <w:r w:rsidR="003703EA">
        <w:rPr>
          <w:rFonts w:ascii="Book Antiqua" w:hAnsi="Book Antiqua"/>
        </w:rPr>
        <w:t xml:space="preserve">to się dzieje </w:t>
      </w:r>
      <w:r w:rsidR="000979F0" w:rsidRPr="007303FC">
        <w:rPr>
          <w:rFonts w:ascii="Book Antiqua" w:hAnsi="Book Antiqua"/>
        </w:rPr>
        <w:t>za sprawą PGE Polskiej Grupy Energetycznej – Mecenasa Edukacji, ale także</w:t>
      </w:r>
      <w:r w:rsidR="003703EA">
        <w:rPr>
          <w:rFonts w:ascii="Book Antiqua" w:hAnsi="Book Antiqua"/>
        </w:rPr>
        <w:t xml:space="preserve"> </w:t>
      </w:r>
      <w:r w:rsidR="00ED4322" w:rsidRPr="007303FC">
        <w:rPr>
          <w:rFonts w:ascii="Book Antiqua" w:hAnsi="Book Antiqua"/>
        </w:rPr>
        <w:t>dzięki firmie TAURON</w:t>
      </w:r>
      <w:r w:rsidR="00BD4363" w:rsidRPr="007303FC">
        <w:rPr>
          <w:rFonts w:ascii="Book Antiqua" w:hAnsi="Book Antiqua"/>
        </w:rPr>
        <w:t xml:space="preserve"> – Mecenas</w:t>
      </w:r>
      <w:r w:rsidR="003703EA">
        <w:rPr>
          <w:rFonts w:ascii="Book Antiqua" w:hAnsi="Book Antiqua"/>
        </w:rPr>
        <w:t>owi</w:t>
      </w:r>
      <w:r w:rsidR="00BD4363" w:rsidRPr="007303FC">
        <w:rPr>
          <w:rFonts w:ascii="Book Antiqua" w:hAnsi="Book Antiqua"/>
        </w:rPr>
        <w:t xml:space="preserve"> </w:t>
      </w:r>
      <w:r w:rsidR="00BD4363" w:rsidRPr="007303FC">
        <w:rPr>
          <w:rFonts w:ascii="Book Antiqua" w:hAnsi="Book Antiqua"/>
          <w:i/>
          <w:iCs/>
        </w:rPr>
        <w:t>Tygodnia patriotycznego</w:t>
      </w:r>
      <w:r w:rsidR="00BD4363" w:rsidRPr="007303FC">
        <w:rPr>
          <w:rFonts w:ascii="Book Antiqua" w:hAnsi="Book Antiqua"/>
        </w:rPr>
        <w:t xml:space="preserve"> </w:t>
      </w:r>
      <w:r w:rsidR="003703EA">
        <w:rPr>
          <w:rFonts w:ascii="Book Antiqua" w:hAnsi="Book Antiqua"/>
        </w:rPr>
        <w:t>oraz</w:t>
      </w:r>
      <w:r w:rsidR="00BD4363" w:rsidRPr="007303FC">
        <w:rPr>
          <w:rFonts w:ascii="Book Antiqua" w:hAnsi="Book Antiqua"/>
        </w:rPr>
        <w:t xml:space="preserve"> plenerowego, muzycznego Festiwalu </w:t>
      </w:r>
      <w:r w:rsidR="00BD4363" w:rsidRPr="007303FC">
        <w:rPr>
          <w:rFonts w:ascii="Book Antiqua" w:hAnsi="Book Antiqua"/>
          <w:i/>
          <w:iCs/>
        </w:rPr>
        <w:t>Wawel o zmierzchu</w:t>
      </w:r>
      <w:r w:rsidR="003703EA">
        <w:rPr>
          <w:rFonts w:ascii="Book Antiqua" w:hAnsi="Book Antiqua"/>
        </w:rPr>
        <w:t xml:space="preserve"> – </w:t>
      </w:r>
      <w:r w:rsidR="000979F0" w:rsidRPr="007303FC">
        <w:rPr>
          <w:rFonts w:ascii="Book Antiqua" w:hAnsi="Book Antiqua"/>
        </w:rPr>
        <w:t>tworzy autorskie wydarzenia</w:t>
      </w:r>
      <w:r w:rsidR="00ED4322" w:rsidRPr="007303FC">
        <w:rPr>
          <w:rFonts w:ascii="Book Antiqua" w:hAnsi="Book Antiqua"/>
        </w:rPr>
        <w:t xml:space="preserve"> muzyczne i </w:t>
      </w:r>
      <w:r w:rsidR="00687C2E" w:rsidRPr="007303FC">
        <w:rPr>
          <w:rFonts w:ascii="Book Antiqua" w:hAnsi="Book Antiqua"/>
        </w:rPr>
        <w:t xml:space="preserve">programy </w:t>
      </w:r>
      <w:r w:rsidR="00ED4322" w:rsidRPr="007303FC">
        <w:rPr>
          <w:rFonts w:ascii="Book Antiqua" w:hAnsi="Book Antiqua"/>
        </w:rPr>
        <w:t>zaangażowane społecznie</w:t>
      </w:r>
      <w:r w:rsidR="00687C2E" w:rsidRPr="007303FC">
        <w:rPr>
          <w:rFonts w:ascii="Book Antiqua" w:hAnsi="Book Antiqua"/>
        </w:rPr>
        <w:t>.</w:t>
      </w:r>
      <w:r w:rsidR="00687C2E">
        <w:rPr>
          <w:rFonts w:ascii="Book Antiqua" w:hAnsi="Book Antiqua"/>
        </w:rPr>
        <w:t xml:space="preserve"> </w:t>
      </w:r>
      <w:r w:rsidR="00B97282" w:rsidRPr="00A605B5">
        <w:rPr>
          <w:rFonts w:ascii="Book Antiqua" w:hAnsi="Book Antiqua"/>
        </w:rPr>
        <w:t>Współpraca między PKO B</w:t>
      </w:r>
      <w:r w:rsidR="00B97282">
        <w:rPr>
          <w:rFonts w:ascii="Book Antiqua" w:hAnsi="Book Antiqua"/>
        </w:rPr>
        <w:t xml:space="preserve">ankiem </w:t>
      </w:r>
      <w:r w:rsidR="00B97282" w:rsidRPr="00A605B5">
        <w:rPr>
          <w:rFonts w:ascii="Book Antiqua" w:hAnsi="Book Antiqua"/>
        </w:rPr>
        <w:t>P</w:t>
      </w:r>
      <w:r w:rsidR="00B97282">
        <w:rPr>
          <w:rFonts w:ascii="Book Antiqua" w:hAnsi="Book Antiqua"/>
        </w:rPr>
        <w:t>olskim</w:t>
      </w:r>
      <w:r w:rsidR="00B97282" w:rsidRPr="00A605B5">
        <w:rPr>
          <w:rFonts w:ascii="Book Antiqua" w:hAnsi="Book Antiqua"/>
        </w:rPr>
        <w:t xml:space="preserve"> i Totalizatorem Sportowym a Zamkiem Królewskim przyczyni się w </w:t>
      </w:r>
      <w:r w:rsidR="000975FA">
        <w:rPr>
          <w:rFonts w:ascii="Book Antiqua" w:hAnsi="Book Antiqua"/>
        </w:rPr>
        <w:t>ty</w:t>
      </w:r>
      <w:r>
        <w:rPr>
          <w:rFonts w:ascii="Book Antiqua" w:hAnsi="Book Antiqua"/>
        </w:rPr>
        <w:t>m</w:t>
      </w:r>
      <w:r w:rsidR="000975FA">
        <w:rPr>
          <w:rFonts w:ascii="Book Antiqua" w:hAnsi="Book Antiqua"/>
        </w:rPr>
        <w:t xml:space="preserve"> </w:t>
      </w:r>
      <w:r w:rsidR="00B97282" w:rsidRPr="00A605B5">
        <w:rPr>
          <w:rFonts w:ascii="Book Antiqua" w:hAnsi="Book Antiqua"/>
        </w:rPr>
        <w:t xml:space="preserve">roku do zwiększenia różnorodności i poszerzenia </w:t>
      </w:r>
      <w:r w:rsidR="00B97282" w:rsidRPr="00A605B5">
        <w:rPr>
          <w:rFonts w:ascii="Book Antiqua" w:eastAsia="Times New Roman" w:hAnsi="Book Antiqua" w:cs="Calibri Light"/>
          <w:color w:val="242424"/>
          <w:bdr w:val="none" w:sz="0" w:space="0" w:color="auto" w:frame="1"/>
          <w:lang w:eastAsia="pl-PL"/>
        </w:rPr>
        <w:t>oferty wydarzeń kulturalnych odbywających się na Wawelu, a także do wsparcia działań wystawienniczych,</w:t>
      </w:r>
      <w:r w:rsidR="00B97282">
        <w:rPr>
          <w:rFonts w:ascii="Book Antiqua" w:eastAsia="Times New Roman" w:hAnsi="Book Antiqua" w:cs="Calibri Light"/>
          <w:color w:val="242424"/>
          <w:bdr w:val="none" w:sz="0" w:space="0" w:color="auto" w:frame="1"/>
          <w:lang w:eastAsia="pl-PL"/>
        </w:rPr>
        <w:t xml:space="preserve"> </w:t>
      </w:r>
      <w:r w:rsidR="00B97282" w:rsidRPr="00A605B5">
        <w:rPr>
          <w:rFonts w:ascii="Book Antiqua" w:eastAsia="Times New Roman" w:hAnsi="Book Antiqua" w:cs="Calibri Light"/>
          <w:color w:val="242424"/>
          <w:bdr w:val="none" w:sz="0" w:space="0" w:color="auto" w:frame="1"/>
          <w:lang w:eastAsia="pl-PL"/>
        </w:rPr>
        <w:t xml:space="preserve">zaadresowanych do wszystkich zwiedzających. – </w:t>
      </w:r>
      <w:r w:rsidR="00B97282" w:rsidRPr="00A605B5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>Zgodnie z towarzyszącą nam od początku myślą o Wawelu jako miejscu otwartym pragniemy we współpracy z Partnerami wdrażać nowe technologie, umożliwić zwiedzającym udział w emocjonujących rekonstrukcjach historycznych, niezapomnianych koncertach, a także interesujących warsztatach towarzyszących pokazom wybitnych dzieł sztuki. Wsparcie Partnerów pozwoli na realizację fascynujących pomysłów wielu zespołów</w:t>
      </w:r>
      <w:r w:rsidR="00B97282" w:rsidRPr="00A605B5">
        <w:rPr>
          <w:rFonts w:ascii="Book Antiqua" w:eastAsia="Times New Roman" w:hAnsi="Book Antiqua" w:cs="Calibri Light"/>
          <w:color w:val="242424"/>
          <w:bdr w:val="none" w:sz="0" w:space="0" w:color="auto" w:frame="1"/>
          <w:lang w:eastAsia="pl-PL"/>
        </w:rPr>
        <w:t xml:space="preserve"> </w:t>
      </w:r>
      <w:r w:rsidR="00B97282" w:rsidRPr="00A605B5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 xml:space="preserve">– wawelskich ekspertów, interpretatorów sztuki i edukatorów, których wspólnym celem jest przybliżanie wiedzy o wawelskiej kolekcji szerokiej publiczności. W </w:t>
      </w:r>
      <w:r w:rsidR="008D4F9F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>minionym</w:t>
      </w:r>
      <w:r w:rsidR="00B97282" w:rsidRPr="00A605B5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 xml:space="preserve"> roku odwiedziło nas już ponad 1 mln</w:t>
      </w:r>
      <w:r w:rsidR="008D4F9F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 xml:space="preserve"> 791 tysięcy</w:t>
      </w:r>
      <w:r w:rsidR="00B97282" w:rsidRPr="00A605B5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 xml:space="preserve"> osób. To naprawdę</w:t>
      </w:r>
      <w:r w:rsidR="00434C1B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 xml:space="preserve"> </w:t>
      </w:r>
      <w:r w:rsidR="00B97282" w:rsidRPr="00A605B5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>imponujący wynik, nigdy wcześniej niezanotowany w historii, świadczący o wielkim zainteresowaniu Zamkiem</w:t>
      </w:r>
      <w:r w:rsidR="009C6A96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>, który trafił na prestiżową listę</w:t>
      </w:r>
      <w:r w:rsidR="00C43325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 xml:space="preserve"> </w:t>
      </w:r>
      <w:r w:rsidR="00017A40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 xml:space="preserve">stu najpopularniejszych muzeów na świecie </w:t>
      </w:r>
      <w:r w:rsidR="00C43325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 xml:space="preserve">opublikowaną przez </w:t>
      </w:r>
      <w:r w:rsidR="00BF5899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>„</w:t>
      </w:r>
      <w:r w:rsidR="00C43325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 xml:space="preserve">The Art </w:t>
      </w:r>
      <w:proofErr w:type="spellStart"/>
      <w:r w:rsidR="00C43325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>Newspaper</w:t>
      </w:r>
      <w:proofErr w:type="spellEnd"/>
      <w:r w:rsidR="00BF5899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>”</w:t>
      </w:r>
      <w:r w:rsidR="00C43325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>,</w:t>
      </w:r>
      <w:r w:rsidR="009C6A96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 xml:space="preserve"> zajmując </w:t>
      </w:r>
      <w:r w:rsidR="00C43325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>wśród</w:t>
      </w:r>
      <w:r w:rsidR="00017A40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 xml:space="preserve"> innych instytucji</w:t>
      </w:r>
      <w:r w:rsidR="00C43325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 xml:space="preserve"> </w:t>
      </w:r>
      <w:r w:rsidR="0076383A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>wysokie</w:t>
      </w:r>
      <w:r w:rsidR="00BF5899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>,</w:t>
      </w:r>
      <w:r w:rsidR="0076383A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 xml:space="preserve"> 22</w:t>
      </w:r>
      <w:r w:rsidR="00BF5899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>.</w:t>
      </w:r>
      <w:r w:rsidR="0076383A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 xml:space="preserve"> miejsce</w:t>
      </w:r>
      <w:r w:rsidR="00B97282" w:rsidRPr="00A605B5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>. Jestem przekonany, że przyszły rok może być jeszcze lepszy. Także dzięki nawiązanej współpracy</w:t>
      </w:r>
      <w:r w:rsidR="00434C1B">
        <w:rPr>
          <w:rFonts w:ascii="Book Antiqua" w:eastAsia="Times New Roman" w:hAnsi="Book Antiqua" w:cs="Calibri Light"/>
          <w:i/>
          <w:color w:val="242424"/>
          <w:bdr w:val="none" w:sz="0" w:space="0" w:color="auto" w:frame="1"/>
          <w:lang w:eastAsia="pl-PL"/>
        </w:rPr>
        <w:t xml:space="preserve"> </w:t>
      </w:r>
      <w:r w:rsidR="00B97282" w:rsidRPr="00A605B5">
        <w:rPr>
          <w:rFonts w:ascii="Book Antiqua" w:eastAsia="Times New Roman" w:hAnsi="Book Antiqua" w:cs="Calibri Light"/>
          <w:color w:val="242424"/>
          <w:bdr w:val="none" w:sz="0" w:space="0" w:color="auto" w:frame="1"/>
          <w:lang w:eastAsia="pl-PL"/>
        </w:rPr>
        <w:t>– zwraca uwagę prof. Andrzej Betlej.</w:t>
      </w:r>
    </w:p>
    <w:p w14:paraId="0BF5C81E" w14:textId="77777777" w:rsidR="00B97282" w:rsidRPr="0076514D" w:rsidRDefault="00B97282" w:rsidP="00B97282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lang w:eastAsia="pl-PL"/>
        </w:rPr>
      </w:pPr>
    </w:p>
    <w:p w14:paraId="04E1BB4B" w14:textId="360B08C4" w:rsidR="002251BD" w:rsidRDefault="00D53146" w:rsidP="00B97282">
      <w:pPr>
        <w:spacing w:line="240" w:lineRule="auto"/>
        <w:jc w:val="both"/>
        <w:rPr>
          <w:rFonts w:ascii="Book Antiqua" w:hAnsi="Book Antiqua" w:cs="Calibri"/>
          <w:color w:val="000000" w:themeColor="text1"/>
          <w:shd w:val="clear" w:color="auto" w:fill="FFFFFF"/>
        </w:rPr>
      </w:pPr>
      <w:r>
        <w:rPr>
          <w:rFonts w:ascii="Book Antiqua" w:hAnsi="Book Antiqua"/>
        </w:rPr>
        <w:t>Podarowane d</w:t>
      </w:r>
      <w:r w:rsidR="00B97282" w:rsidRPr="00A605B5">
        <w:rPr>
          <w:rFonts w:ascii="Book Antiqua" w:hAnsi="Book Antiqua"/>
        </w:rPr>
        <w:t xml:space="preserve">zieła będą dostępne dla </w:t>
      </w:r>
      <w:hyperlink r:id="rId9" w:history="1">
        <w:r w:rsidR="00B97282" w:rsidRPr="002251BD">
          <w:rPr>
            <w:rStyle w:val="Hipercze"/>
            <w:rFonts w:ascii="Book Antiqua" w:hAnsi="Book Antiqua"/>
          </w:rPr>
          <w:t>zwiedzających</w:t>
        </w:r>
      </w:hyperlink>
      <w:r w:rsidR="00B97282" w:rsidRPr="00A605B5">
        <w:rPr>
          <w:rFonts w:ascii="Book Antiqua" w:hAnsi="Book Antiqua"/>
        </w:rPr>
        <w:t xml:space="preserve"> od 19 </w:t>
      </w:r>
      <w:r w:rsidR="003417A7">
        <w:rPr>
          <w:rFonts w:ascii="Book Antiqua" w:hAnsi="Book Antiqua"/>
        </w:rPr>
        <w:t>maja</w:t>
      </w:r>
      <w:r w:rsidR="00B97282" w:rsidRPr="00A605B5">
        <w:rPr>
          <w:rFonts w:ascii="Book Antiqua" w:hAnsi="Book Antiqua"/>
        </w:rPr>
        <w:t xml:space="preserve"> </w:t>
      </w:r>
      <w:r w:rsidR="003417A7">
        <w:rPr>
          <w:rFonts w:ascii="Book Antiqua" w:hAnsi="Book Antiqua"/>
        </w:rPr>
        <w:t>do</w:t>
      </w:r>
      <w:r w:rsidR="003A28BB">
        <w:rPr>
          <w:rFonts w:ascii="Book Antiqua" w:hAnsi="Book Antiqua"/>
        </w:rPr>
        <w:t xml:space="preserve"> 11 czerwca</w:t>
      </w:r>
      <w:r w:rsidR="000B6DE5">
        <w:rPr>
          <w:rFonts w:ascii="Book Antiqua" w:hAnsi="Book Antiqua"/>
        </w:rPr>
        <w:t xml:space="preserve"> </w:t>
      </w:r>
      <w:r w:rsidR="00BF5899">
        <w:rPr>
          <w:rFonts w:ascii="Book Antiqua" w:hAnsi="Book Antiqua"/>
        </w:rPr>
        <w:t>w czasowych miejscach ekspozycji</w:t>
      </w:r>
      <w:r w:rsidR="00BE2387">
        <w:rPr>
          <w:rFonts w:ascii="Book Antiqua" w:hAnsi="Book Antiqua"/>
        </w:rPr>
        <w:t>.</w:t>
      </w:r>
      <w:r w:rsidR="003A28BB">
        <w:rPr>
          <w:rFonts w:ascii="Book Antiqua" w:hAnsi="Book Antiqua"/>
        </w:rPr>
        <w:t xml:space="preserve"> </w:t>
      </w:r>
      <w:r w:rsidR="00BE2387">
        <w:rPr>
          <w:rFonts w:ascii="Book Antiqua" w:hAnsi="Book Antiqua"/>
        </w:rPr>
        <w:t>P</w:t>
      </w:r>
      <w:r w:rsidR="003A28BB">
        <w:rPr>
          <w:rFonts w:ascii="Book Antiqua" w:hAnsi="Book Antiqua"/>
        </w:rPr>
        <w:t>óźniej</w:t>
      </w:r>
      <w:r w:rsidR="00B97282" w:rsidRPr="00A605B5">
        <w:rPr>
          <w:rFonts w:ascii="Book Antiqua" w:hAnsi="Book Antiqua"/>
        </w:rPr>
        <w:t xml:space="preserve"> znajdą swoje </w:t>
      </w:r>
      <w:r w:rsidR="003A28BB">
        <w:rPr>
          <w:rFonts w:ascii="Book Antiqua" w:hAnsi="Book Antiqua"/>
        </w:rPr>
        <w:t xml:space="preserve">stałe </w:t>
      </w:r>
      <w:r w:rsidR="00B97282" w:rsidRPr="00A605B5">
        <w:rPr>
          <w:rFonts w:ascii="Book Antiqua" w:hAnsi="Book Antiqua"/>
        </w:rPr>
        <w:t xml:space="preserve">miejsce w </w:t>
      </w:r>
      <w:r w:rsidR="00B97282" w:rsidRPr="002251BD">
        <w:rPr>
          <w:rFonts w:ascii="Book Antiqua" w:hAnsi="Book Antiqua"/>
          <w:i/>
          <w:iCs/>
        </w:rPr>
        <w:t xml:space="preserve">Prywatnych Apartamentach </w:t>
      </w:r>
      <w:r w:rsidR="00BF5899">
        <w:rPr>
          <w:rFonts w:ascii="Book Antiqua" w:hAnsi="Book Antiqua"/>
        </w:rPr>
        <w:t>oraz</w:t>
      </w:r>
      <w:r w:rsidR="00B97282" w:rsidRPr="00A605B5">
        <w:rPr>
          <w:rFonts w:ascii="Book Antiqua" w:hAnsi="Book Antiqua"/>
        </w:rPr>
        <w:t xml:space="preserve"> </w:t>
      </w:r>
      <w:r w:rsidR="00BF5899" w:rsidRPr="002251BD">
        <w:rPr>
          <w:rFonts w:ascii="Book Antiqua" w:hAnsi="Book Antiqua"/>
          <w:i/>
          <w:iCs/>
        </w:rPr>
        <w:t xml:space="preserve">Reprezentacyjnych </w:t>
      </w:r>
      <w:r w:rsidR="00B97282" w:rsidRPr="002251BD">
        <w:rPr>
          <w:rFonts w:ascii="Book Antiqua" w:hAnsi="Book Antiqua"/>
          <w:i/>
          <w:iCs/>
        </w:rPr>
        <w:t>Komnatach Królewskich</w:t>
      </w:r>
      <w:r w:rsidR="00B97282" w:rsidRPr="00A605B5">
        <w:rPr>
          <w:rFonts w:ascii="Book Antiqua" w:hAnsi="Book Antiqua" w:cs="Calibri"/>
          <w:color w:val="000000" w:themeColor="text1"/>
          <w:shd w:val="clear" w:color="auto" w:fill="FFFFFF"/>
        </w:rPr>
        <w:t>.</w:t>
      </w:r>
    </w:p>
    <w:p w14:paraId="0CD038EA" w14:textId="033BF4D4" w:rsidR="00B97282" w:rsidRDefault="00B97282" w:rsidP="00B97282">
      <w:pPr>
        <w:spacing w:line="240" w:lineRule="auto"/>
        <w:jc w:val="both"/>
        <w:rPr>
          <w:rFonts w:ascii="Book Antiqua" w:hAnsi="Book Antiqua"/>
        </w:rPr>
      </w:pPr>
      <w:r w:rsidRPr="00A605B5">
        <w:rPr>
          <w:rFonts w:ascii="Book Antiqua" w:hAnsi="Book Antiqua"/>
        </w:rPr>
        <w:t>–</w:t>
      </w:r>
      <w:r>
        <w:rPr>
          <w:rFonts w:ascii="Book Antiqua" w:hAnsi="Book Antiqua"/>
        </w:rPr>
        <w:t xml:space="preserve"> </w:t>
      </w:r>
      <w:r w:rsidRPr="00441D5D">
        <w:rPr>
          <w:rFonts w:ascii="Book Antiqua" w:hAnsi="Book Antiqua"/>
          <w:i/>
        </w:rPr>
        <w:t xml:space="preserve">W PKO Banku Polskim mecenat kultury i sztuki traktujemy jako przywilej, ale również wielką odpowiedzialność. To ważny element naszej społecznej misji. Jako partner strategiczny Zamku Królewskiego na Wawelu chcemy pomagać w zachowaniu zbiorów Zamku dla przyszłych pokoleń. Jesteśmy dumni, że dzięki naszemu wsparciu do kolekcji Zamku na Wawelu dołączyły dwa ważne dzieła, </w:t>
      </w:r>
      <w:r w:rsidRPr="00441D5D">
        <w:rPr>
          <w:rFonts w:ascii="Book Antiqua" w:hAnsi="Book Antiqua"/>
          <w:i/>
        </w:rPr>
        <w:lastRenderedPageBreak/>
        <w:t xml:space="preserve">czyli portret królewicza Jakuba Sobieskiego </w:t>
      </w:r>
      <w:r w:rsidR="00957B95" w:rsidRPr="00957B95">
        <w:rPr>
          <w:rFonts w:ascii="Book Antiqua" w:hAnsi="Book Antiqua"/>
          <w:i/>
          <w:iCs/>
          <w:color w:val="000000"/>
        </w:rPr>
        <w:t>Françoisa</w:t>
      </w:r>
      <w:r w:rsidR="00957B95" w:rsidRPr="00BE2387">
        <w:rPr>
          <w:rFonts w:ascii="Book Antiqua" w:hAnsi="Book Antiqua"/>
          <w:color w:val="000000"/>
        </w:rPr>
        <w:t xml:space="preserve"> </w:t>
      </w:r>
      <w:r w:rsidRPr="00441D5D">
        <w:rPr>
          <w:rFonts w:ascii="Book Antiqua" w:hAnsi="Book Antiqua"/>
          <w:i/>
        </w:rPr>
        <w:t xml:space="preserve">de </w:t>
      </w:r>
      <w:proofErr w:type="spellStart"/>
      <w:r w:rsidRPr="00441D5D">
        <w:rPr>
          <w:rFonts w:ascii="Book Antiqua" w:hAnsi="Book Antiqua"/>
          <w:i/>
        </w:rPr>
        <w:t>Troy</w:t>
      </w:r>
      <w:proofErr w:type="spellEnd"/>
      <w:r w:rsidRPr="00441D5D">
        <w:rPr>
          <w:rFonts w:ascii="Book Antiqua" w:hAnsi="Book Antiqua"/>
          <w:i/>
        </w:rPr>
        <w:t xml:space="preserve"> </w:t>
      </w:r>
      <w:r w:rsidR="00BF5899">
        <w:rPr>
          <w:rFonts w:ascii="Book Antiqua" w:hAnsi="Book Antiqua"/>
          <w:i/>
        </w:rPr>
        <w:t>oraz</w:t>
      </w:r>
      <w:r w:rsidRPr="00441D5D">
        <w:rPr>
          <w:rFonts w:ascii="Book Antiqua" w:hAnsi="Book Antiqua"/>
          <w:i/>
        </w:rPr>
        <w:t xml:space="preserve"> Łódź Charona Jana </w:t>
      </w:r>
      <w:r w:rsidR="00BF5899">
        <w:rPr>
          <w:rFonts w:ascii="Book Antiqua" w:hAnsi="Book Antiqua"/>
          <w:i/>
        </w:rPr>
        <w:t xml:space="preserve">II </w:t>
      </w:r>
      <w:proofErr w:type="spellStart"/>
      <w:r w:rsidRPr="00441D5D">
        <w:rPr>
          <w:rFonts w:ascii="Book Antiqua" w:hAnsi="Book Antiqua"/>
          <w:i/>
        </w:rPr>
        <w:t>Brueg</w:t>
      </w:r>
      <w:r w:rsidR="00BF651B">
        <w:rPr>
          <w:rFonts w:ascii="Book Antiqua" w:hAnsi="Book Antiqua"/>
          <w:i/>
        </w:rPr>
        <w:t>h</w:t>
      </w:r>
      <w:r w:rsidR="00521119">
        <w:rPr>
          <w:rFonts w:ascii="Book Antiqua" w:hAnsi="Book Antiqua"/>
          <w:i/>
        </w:rPr>
        <w:t>e</w:t>
      </w:r>
      <w:r w:rsidRPr="00441D5D">
        <w:rPr>
          <w:rFonts w:ascii="Book Antiqua" w:hAnsi="Book Antiqua"/>
          <w:i/>
        </w:rPr>
        <w:t>la</w:t>
      </w:r>
      <w:proofErr w:type="spellEnd"/>
      <w:r w:rsidRPr="00441D5D">
        <w:rPr>
          <w:rFonts w:ascii="Book Antiqua" w:hAnsi="Book Antiqua"/>
          <w:i/>
        </w:rPr>
        <w:t>. Dzięki zaangażowaniu w tak wartościowe projekty mamy wpływ na kształtowanie gustów i wrażliwości Polaków oraz rozwijamy kolejne przys</w:t>
      </w:r>
      <w:r>
        <w:rPr>
          <w:rFonts w:ascii="Book Antiqua" w:hAnsi="Book Antiqua"/>
          <w:i/>
        </w:rPr>
        <w:t xml:space="preserve">złe pokolenia miłośników sztuki </w:t>
      </w:r>
      <w:r w:rsidRPr="00A605B5">
        <w:rPr>
          <w:rFonts w:ascii="Book Antiqua" w:hAnsi="Book Antiqua"/>
        </w:rPr>
        <w:t>–</w:t>
      </w:r>
      <w:r>
        <w:rPr>
          <w:rFonts w:ascii="Book Antiqua" w:hAnsi="Book Antiqua"/>
        </w:rPr>
        <w:t xml:space="preserve"> mówi </w:t>
      </w:r>
      <w:r w:rsidRPr="00441D5D">
        <w:rPr>
          <w:rFonts w:ascii="Book Antiqua" w:hAnsi="Book Antiqua"/>
          <w:b/>
        </w:rPr>
        <w:t xml:space="preserve">Paweł Gruza, </w:t>
      </w:r>
      <w:r w:rsidR="00BF5899">
        <w:rPr>
          <w:rFonts w:ascii="Book Antiqua" w:hAnsi="Book Antiqua"/>
          <w:b/>
        </w:rPr>
        <w:t>w</w:t>
      </w:r>
      <w:r w:rsidRPr="00441D5D">
        <w:rPr>
          <w:rFonts w:ascii="Book Antiqua" w:hAnsi="Book Antiqua"/>
          <w:b/>
        </w:rPr>
        <w:t xml:space="preserve">iceprezes </w:t>
      </w:r>
      <w:r w:rsidR="00BF5899">
        <w:rPr>
          <w:rFonts w:ascii="Book Antiqua" w:hAnsi="Book Antiqua"/>
          <w:b/>
        </w:rPr>
        <w:t>z</w:t>
      </w:r>
      <w:r w:rsidRPr="00441D5D">
        <w:rPr>
          <w:rFonts w:ascii="Book Antiqua" w:hAnsi="Book Antiqua"/>
          <w:b/>
        </w:rPr>
        <w:t xml:space="preserve">arządu, kierujący pracami </w:t>
      </w:r>
      <w:r w:rsidR="00BF5899">
        <w:rPr>
          <w:rFonts w:ascii="Book Antiqua" w:hAnsi="Book Antiqua"/>
          <w:b/>
        </w:rPr>
        <w:t>z</w:t>
      </w:r>
      <w:r w:rsidRPr="00441D5D">
        <w:rPr>
          <w:rFonts w:ascii="Book Antiqua" w:hAnsi="Book Antiqua"/>
          <w:b/>
        </w:rPr>
        <w:t>arządu PKO Banku Polskiego</w:t>
      </w:r>
      <w:r>
        <w:rPr>
          <w:rFonts w:ascii="Book Antiqua" w:hAnsi="Book Antiqua"/>
        </w:rPr>
        <w:t>.</w:t>
      </w:r>
    </w:p>
    <w:p w14:paraId="6E6D60E2" w14:textId="2B94A390" w:rsidR="00856190" w:rsidRPr="00856190" w:rsidRDefault="00856190" w:rsidP="00B97282">
      <w:pPr>
        <w:spacing w:line="240" w:lineRule="auto"/>
        <w:jc w:val="both"/>
        <w:rPr>
          <w:rFonts w:ascii="Book Antiqua" w:hAnsi="Book Antiqua" w:cs="Calibri"/>
          <w:b/>
          <w:bCs/>
          <w:color w:val="000000" w:themeColor="text1"/>
          <w:highlight w:val="yellow"/>
          <w:shd w:val="clear" w:color="auto" w:fill="FFFFFF"/>
        </w:rPr>
      </w:pPr>
      <w:r>
        <w:rPr>
          <w:rFonts w:ascii="Book Antiqua" w:hAnsi="Book Antiqua"/>
          <w:color w:val="000000"/>
          <w:shd w:val="clear" w:color="auto" w:fill="FFFFFF"/>
        </w:rPr>
        <w:t>– </w:t>
      </w:r>
      <w:r>
        <w:rPr>
          <w:rFonts w:ascii="Book Antiqua" w:hAnsi="Book Antiqua"/>
          <w:i/>
          <w:iCs/>
          <w:color w:val="000000"/>
          <w:shd w:val="clear" w:color="auto" w:fill="FFFFFF"/>
        </w:rPr>
        <w:t xml:space="preserve">Współpraca Totalizatora Sportowego z Zamkiem Królewskim na Wawelu jest dla spółki kolejnym krokiem w rozwoju kultury narodowej. Ta dawna, krakowska siedziba polskich królów to miejsce będące wielkim skarbcem polskiej tradycji i historii, które należy pielęgnować. Dlatego też bardzo się cieszę, że wraz z zainaugurowaniem tej współpracy o kolejne dzieło wzbogaciła się kolekcja malarstwa renesansowego Zamku. Jest nim obraz „Diana i </w:t>
      </w:r>
      <w:proofErr w:type="spellStart"/>
      <w:r>
        <w:rPr>
          <w:rFonts w:ascii="Book Antiqua" w:hAnsi="Book Antiqua"/>
          <w:i/>
          <w:iCs/>
          <w:color w:val="000000"/>
          <w:shd w:val="clear" w:color="auto" w:fill="FFFFFF"/>
        </w:rPr>
        <w:t>Kallisto</w:t>
      </w:r>
      <w:proofErr w:type="spellEnd"/>
      <w:r>
        <w:rPr>
          <w:rFonts w:ascii="Book Antiqua" w:hAnsi="Book Antiqua"/>
          <w:i/>
          <w:iCs/>
          <w:color w:val="000000"/>
          <w:shd w:val="clear" w:color="auto" w:fill="FFFFFF"/>
        </w:rPr>
        <w:t xml:space="preserve">” autorstwa </w:t>
      </w:r>
      <w:proofErr w:type="spellStart"/>
      <w:r>
        <w:rPr>
          <w:rFonts w:ascii="Book Antiqua" w:hAnsi="Book Antiqua"/>
          <w:i/>
          <w:iCs/>
          <w:color w:val="000000"/>
          <w:shd w:val="clear" w:color="auto" w:fill="FFFFFF"/>
        </w:rPr>
        <w:t>Parisa</w:t>
      </w:r>
      <w:proofErr w:type="spellEnd"/>
      <w:r>
        <w:rPr>
          <w:rFonts w:ascii="Book Antiqua" w:hAnsi="Book Antiqua"/>
          <w:i/>
          <w:iCs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hAnsi="Book Antiqua"/>
          <w:i/>
          <w:iCs/>
          <w:color w:val="000000"/>
          <w:shd w:val="clear" w:color="auto" w:fill="FFFFFF"/>
        </w:rPr>
        <w:t>Bordona</w:t>
      </w:r>
      <w:proofErr w:type="spellEnd"/>
      <w:r>
        <w:rPr>
          <w:rFonts w:ascii="Book Antiqua" w:hAnsi="Book Antiqua"/>
          <w:i/>
          <w:iCs/>
          <w:color w:val="000000"/>
          <w:shd w:val="clear" w:color="auto" w:fill="FFFFFF"/>
        </w:rPr>
        <w:t>, którego zakup wsparła Fundacja Totalizatora Sportowego, największego mecenasa kultury i sportu w Polsce</w:t>
      </w:r>
      <w:r>
        <w:rPr>
          <w:rFonts w:ascii="Book Antiqua" w:hAnsi="Book Antiqua"/>
          <w:color w:val="000000"/>
          <w:shd w:val="clear" w:color="auto" w:fill="FFFFFF"/>
        </w:rPr>
        <w:t> – </w:t>
      </w:r>
      <w:r>
        <w:rPr>
          <w:rStyle w:val="xcontentpasted0"/>
          <w:rFonts w:ascii="Book Antiqua" w:hAnsi="Book Antiqua"/>
          <w:color w:val="000000"/>
          <w:bdr w:val="none" w:sz="0" w:space="0" w:color="auto" w:frame="1"/>
          <w:shd w:val="clear" w:color="auto" w:fill="FFFFFF"/>
        </w:rPr>
        <w:t>mówi</w:t>
      </w:r>
      <w:r>
        <w:rPr>
          <w:rStyle w:val="xcontentpasted0"/>
          <w:rFonts w:ascii="Book Antiqua" w:hAnsi="Book Antiqua"/>
          <w:b/>
          <w:bCs/>
          <w:color w:val="000000"/>
          <w:bdr w:val="none" w:sz="0" w:space="0" w:color="auto" w:frame="1"/>
          <w:shd w:val="clear" w:color="auto" w:fill="FFFFFF"/>
        </w:rPr>
        <w:t> Olgierd Cieślik, prezes zarządu Totalizatora Sportowego.</w:t>
      </w:r>
      <w:r>
        <w:rPr>
          <w:rFonts w:ascii="Book Antiqua" w:hAnsi="Book Antiqua"/>
          <w:color w:val="000000"/>
          <w:shd w:val="clear" w:color="auto" w:fill="FFFFFF"/>
        </w:rPr>
        <w:t>  </w:t>
      </w:r>
    </w:p>
    <w:p w14:paraId="7CEA0B82" w14:textId="2D36BF17" w:rsidR="00941E67" w:rsidRPr="00A6310D" w:rsidRDefault="00D20A23" w:rsidP="00B97282">
      <w:pPr>
        <w:spacing w:line="240" w:lineRule="auto"/>
        <w:jc w:val="both"/>
        <w:rPr>
          <w:rFonts w:ascii="Book Antiqua" w:eastAsia="Times New Roman" w:hAnsi="Book Antiqua"/>
          <w:b/>
          <w:bCs/>
          <w:color w:val="4472C4" w:themeColor="accent1"/>
        </w:rPr>
      </w:pPr>
      <w:r w:rsidRPr="00A6310D">
        <w:rPr>
          <w:rFonts w:ascii="Book Antiqua" w:eastAsia="Times New Roman" w:hAnsi="Book Antiqua"/>
          <w:b/>
          <w:bCs/>
          <w:color w:val="4472C4" w:themeColor="accent1"/>
        </w:rPr>
        <w:t>TIZIANO</w:t>
      </w:r>
      <w:r w:rsidR="007F5175" w:rsidRPr="00A6310D">
        <w:rPr>
          <w:rFonts w:ascii="Book Antiqua" w:eastAsia="Times New Roman" w:hAnsi="Book Antiqua"/>
          <w:b/>
          <w:bCs/>
          <w:color w:val="4472C4" w:themeColor="accent1"/>
        </w:rPr>
        <w:t xml:space="preserve"> VECELLIO </w:t>
      </w:r>
    </w:p>
    <w:p w14:paraId="52AE0F4D" w14:textId="15ADD26C" w:rsidR="00A6310D" w:rsidRPr="00A6310D" w:rsidRDefault="00A6310D" w:rsidP="00A6310D">
      <w:pPr>
        <w:jc w:val="both"/>
        <w:rPr>
          <w:rFonts w:ascii="Book Antiqua" w:hAnsi="Book Antiqua"/>
        </w:rPr>
      </w:pPr>
      <w:r w:rsidRPr="00A6310D">
        <w:rPr>
          <w:rFonts w:ascii="Book Antiqua" w:hAnsi="Book Antiqua"/>
        </w:rPr>
        <w:t xml:space="preserve">Obraz jest wariantem datowanej na </w:t>
      </w:r>
      <w:r w:rsidR="004D6253">
        <w:rPr>
          <w:rFonts w:ascii="Book Antiqua" w:hAnsi="Book Antiqua"/>
        </w:rPr>
        <w:t>lata</w:t>
      </w:r>
      <w:r w:rsidRPr="00A6310D">
        <w:rPr>
          <w:rFonts w:ascii="Book Antiqua" w:hAnsi="Book Antiqua"/>
        </w:rPr>
        <w:t xml:space="preserve"> 1530</w:t>
      </w:r>
      <w:r w:rsidR="004D6253">
        <w:rPr>
          <w:rFonts w:ascii="Book Antiqua" w:hAnsi="Book Antiqua"/>
        </w:rPr>
        <w:t xml:space="preserve">–1540 </w:t>
      </w:r>
      <w:r w:rsidRPr="00A6310D">
        <w:rPr>
          <w:rFonts w:ascii="Book Antiqua" w:hAnsi="Book Antiqua"/>
          <w:i/>
          <w:iCs/>
        </w:rPr>
        <w:t>Alegorii miłości małżeńskiej</w:t>
      </w:r>
      <w:r w:rsidR="00434C1B">
        <w:rPr>
          <w:rFonts w:ascii="Book Antiqua" w:hAnsi="Book Antiqua"/>
          <w:i/>
          <w:iCs/>
        </w:rPr>
        <w:t xml:space="preserve"> </w:t>
      </w:r>
      <w:r w:rsidRPr="00A6310D">
        <w:rPr>
          <w:rFonts w:ascii="Book Antiqua" w:hAnsi="Book Antiqua"/>
        </w:rPr>
        <w:t xml:space="preserve">Tycjana z </w:t>
      </w:r>
      <w:proofErr w:type="spellStart"/>
      <w:r w:rsidRPr="00A6310D">
        <w:rPr>
          <w:rFonts w:ascii="Book Antiqua" w:hAnsi="Book Antiqua"/>
        </w:rPr>
        <w:t>Musée</w:t>
      </w:r>
      <w:proofErr w:type="spellEnd"/>
      <w:r w:rsidRPr="00A6310D">
        <w:rPr>
          <w:rFonts w:ascii="Book Antiqua" w:hAnsi="Book Antiqua"/>
        </w:rPr>
        <w:t xml:space="preserve"> </w:t>
      </w:r>
      <w:proofErr w:type="spellStart"/>
      <w:r w:rsidRPr="00A6310D">
        <w:rPr>
          <w:rFonts w:ascii="Book Antiqua" w:hAnsi="Book Antiqua"/>
        </w:rPr>
        <w:t>du</w:t>
      </w:r>
      <w:proofErr w:type="spellEnd"/>
      <w:r w:rsidRPr="00A6310D">
        <w:rPr>
          <w:rFonts w:ascii="Book Antiqua" w:hAnsi="Book Antiqua"/>
        </w:rPr>
        <w:t xml:space="preserve"> </w:t>
      </w:r>
      <w:proofErr w:type="spellStart"/>
      <w:r w:rsidRPr="00A6310D">
        <w:rPr>
          <w:rFonts w:ascii="Book Antiqua" w:hAnsi="Book Antiqua"/>
        </w:rPr>
        <w:t>Louvre</w:t>
      </w:r>
      <w:proofErr w:type="spellEnd"/>
      <w:r w:rsidRPr="00A6310D">
        <w:rPr>
          <w:rFonts w:ascii="Book Antiqua" w:hAnsi="Book Antiqua"/>
        </w:rPr>
        <w:t>. Główne postacie: kobiety i mężczyzny oraz putta niosącego wiązkę strzał w o</w:t>
      </w:r>
      <w:r w:rsidR="002178E8">
        <w:rPr>
          <w:rFonts w:ascii="Book Antiqua" w:hAnsi="Book Antiqua"/>
        </w:rPr>
        <w:softHyphen/>
      </w:r>
      <w:r w:rsidRPr="00A6310D">
        <w:rPr>
          <w:rFonts w:ascii="Book Antiqua" w:hAnsi="Book Antiqua"/>
        </w:rPr>
        <w:t>gólnych zarysach powielają schemat kompozycyjny obrazu paryskiego, są jednak nieco inaczej</w:t>
      </w:r>
      <w:r w:rsidR="00434C1B">
        <w:rPr>
          <w:rFonts w:ascii="Book Antiqua" w:hAnsi="Book Antiqua"/>
        </w:rPr>
        <w:t xml:space="preserve"> </w:t>
      </w:r>
      <w:r w:rsidRPr="00A6310D">
        <w:rPr>
          <w:rFonts w:ascii="Book Antiqua" w:hAnsi="Book Antiqua"/>
        </w:rPr>
        <w:t xml:space="preserve">upozowane, mają też inne atrybuty. Wenus trzyma w prawej dłoni łuk, lewą przytrzymuje lustro, które prezentuje przed nią mężczyzna ubrany w zbroję. Postać kobieca </w:t>
      </w:r>
      <w:r w:rsidR="002178E8">
        <w:rPr>
          <w:rFonts w:ascii="Book Antiqua" w:hAnsi="Book Antiqua"/>
        </w:rPr>
        <w:br/>
      </w:r>
      <w:r w:rsidRPr="00A6310D">
        <w:rPr>
          <w:rFonts w:ascii="Book Antiqua" w:hAnsi="Book Antiqua"/>
        </w:rPr>
        <w:t>z pra</w:t>
      </w:r>
      <w:r w:rsidR="002178E8">
        <w:rPr>
          <w:rFonts w:ascii="Book Antiqua" w:hAnsi="Book Antiqua"/>
        </w:rPr>
        <w:softHyphen/>
      </w:r>
      <w:r w:rsidRPr="00A6310D">
        <w:rPr>
          <w:rFonts w:ascii="Book Antiqua" w:hAnsi="Book Antiqua"/>
        </w:rPr>
        <w:t>wej trzyma lutnię</w:t>
      </w:r>
      <w:r w:rsidR="004D6253">
        <w:rPr>
          <w:rFonts w:ascii="Book Antiqua" w:hAnsi="Book Antiqua"/>
        </w:rPr>
        <w:t>. T</w:t>
      </w:r>
      <w:r w:rsidRPr="00A6310D">
        <w:rPr>
          <w:rFonts w:ascii="Book Antiqua" w:hAnsi="Book Antiqua"/>
        </w:rPr>
        <w:t>aki zestaw rekwizytów sugeruje miłość i harmonię, a odbicie twarzy kobiety w lustrze nawiązuje do symboliki przemijania (</w:t>
      </w:r>
      <w:proofErr w:type="spellStart"/>
      <w:r w:rsidRPr="00A6310D">
        <w:rPr>
          <w:rFonts w:ascii="Book Antiqua" w:hAnsi="Book Antiqua"/>
        </w:rPr>
        <w:t>Vanitas</w:t>
      </w:r>
      <w:proofErr w:type="spellEnd"/>
      <w:r w:rsidRPr="00A6310D">
        <w:rPr>
          <w:rFonts w:ascii="Book Antiqua" w:hAnsi="Book Antiqua"/>
        </w:rPr>
        <w:t>). Lustro jest też atrybutem personifikacji Roztropności i Prawdy.</w:t>
      </w:r>
    </w:p>
    <w:p w14:paraId="7A8DCFFD" w14:textId="0541F254" w:rsidR="00A6310D" w:rsidRPr="00A6310D" w:rsidRDefault="00A6310D" w:rsidP="00A6310D">
      <w:pPr>
        <w:jc w:val="both"/>
        <w:rPr>
          <w:rFonts w:ascii="Book Antiqua" w:hAnsi="Book Antiqua"/>
        </w:rPr>
      </w:pPr>
      <w:r w:rsidRPr="00A6310D">
        <w:rPr>
          <w:rFonts w:ascii="Book Antiqua" w:hAnsi="Book Antiqua"/>
        </w:rPr>
        <w:t xml:space="preserve">W pracowni Tycjana często powtarzano kompozycje cieszące się powodzeniem. Wykonywano ich nieznacznie różniące się warianty, często z udziałem samego mistrza. </w:t>
      </w:r>
      <w:r w:rsidR="004D6253">
        <w:rPr>
          <w:rFonts w:ascii="Book Antiqua" w:hAnsi="Book Antiqua"/>
        </w:rPr>
        <w:t xml:space="preserve">Wawelska </w:t>
      </w:r>
      <w:r w:rsidRPr="00A6310D">
        <w:rPr>
          <w:rFonts w:ascii="Book Antiqua" w:hAnsi="Book Antiqua"/>
          <w:i/>
          <w:iCs/>
        </w:rPr>
        <w:t>Alegoria miłości</w:t>
      </w:r>
      <w:r w:rsidR="00434C1B">
        <w:rPr>
          <w:rFonts w:ascii="Book Antiqua" w:hAnsi="Book Antiqua"/>
          <w:i/>
          <w:iCs/>
        </w:rPr>
        <w:t xml:space="preserve"> </w:t>
      </w:r>
      <w:r w:rsidRPr="00A6310D">
        <w:rPr>
          <w:rFonts w:ascii="Book Antiqua" w:hAnsi="Book Antiqua"/>
        </w:rPr>
        <w:t>jest jednym z</w:t>
      </w:r>
      <w:r w:rsidR="00434C1B">
        <w:rPr>
          <w:rFonts w:ascii="Book Antiqua" w:hAnsi="Book Antiqua"/>
        </w:rPr>
        <w:t xml:space="preserve"> </w:t>
      </w:r>
      <w:r w:rsidRPr="00A6310D">
        <w:rPr>
          <w:rFonts w:ascii="Book Antiqua" w:hAnsi="Book Antiqua"/>
        </w:rPr>
        <w:t>kilku wariantów;</w:t>
      </w:r>
      <w:r w:rsidR="00434C1B">
        <w:rPr>
          <w:rFonts w:ascii="Book Antiqua" w:hAnsi="Book Antiqua"/>
        </w:rPr>
        <w:t xml:space="preserve"> </w:t>
      </w:r>
      <w:r w:rsidRPr="00A6310D">
        <w:rPr>
          <w:rFonts w:ascii="Book Antiqua" w:hAnsi="Book Antiqua"/>
        </w:rPr>
        <w:t xml:space="preserve">w stosunku do innych wyróżnia ją wysoki poziom artystyczny. </w:t>
      </w:r>
    </w:p>
    <w:p w14:paraId="2D712701" w14:textId="05A6EFBF" w:rsidR="00A6310D" w:rsidRPr="00A6310D" w:rsidRDefault="00A6310D" w:rsidP="00A6310D">
      <w:pPr>
        <w:jc w:val="both"/>
        <w:rPr>
          <w:rFonts w:ascii="Book Antiqua" w:hAnsi="Book Antiqua"/>
        </w:rPr>
      </w:pPr>
      <w:r w:rsidRPr="00A6310D">
        <w:rPr>
          <w:rFonts w:ascii="Book Antiqua" w:hAnsi="Book Antiqua"/>
        </w:rPr>
        <w:t xml:space="preserve">Proweniencja obrazu jest potwierdzona od końca XVIII wieku. </w:t>
      </w:r>
      <w:r w:rsidR="004D6253">
        <w:rPr>
          <w:rFonts w:ascii="Book Antiqua" w:hAnsi="Book Antiqua"/>
        </w:rPr>
        <w:t>Dzieło p</w:t>
      </w:r>
      <w:r w:rsidRPr="00A6310D">
        <w:rPr>
          <w:rFonts w:ascii="Book Antiqua" w:hAnsi="Book Antiqua"/>
        </w:rPr>
        <w:t>ochodzi z kolekcji cesarskiej w Wiedniu – znajdował</w:t>
      </w:r>
      <w:r w:rsidR="004D6253">
        <w:rPr>
          <w:rFonts w:ascii="Book Antiqua" w:hAnsi="Book Antiqua"/>
        </w:rPr>
        <w:t>o</w:t>
      </w:r>
      <w:r w:rsidRPr="00A6310D">
        <w:rPr>
          <w:rFonts w:ascii="Book Antiqua" w:hAnsi="Book Antiqua"/>
        </w:rPr>
        <w:t xml:space="preserve"> się w galerii w Belwederze, następnie w </w:t>
      </w:r>
      <w:proofErr w:type="spellStart"/>
      <w:r w:rsidRPr="00A6310D">
        <w:rPr>
          <w:rFonts w:ascii="Book Antiqua" w:hAnsi="Book Antiqua"/>
        </w:rPr>
        <w:t>Kunsthistorisches</w:t>
      </w:r>
      <w:proofErr w:type="spellEnd"/>
      <w:r w:rsidRPr="00A6310D">
        <w:rPr>
          <w:rFonts w:ascii="Book Antiqua" w:hAnsi="Book Antiqua"/>
        </w:rPr>
        <w:t xml:space="preserve"> </w:t>
      </w:r>
      <w:proofErr w:type="spellStart"/>
      <w:r w:rsidRPr="00A6310D">
        <w:rPr>
          <w:rFonts w:ascii="Book Antiqua" w:hAnsi="Book Antiqua"/>
        </w:rPr>
        <w:t>Museum</w:t>
      </w:r>
      <w:proofErr w:type="spellEnd"/>
      <w:r w:rsidRPr="00A6310D">
        <w:rPr>
          <w:rFonts w:ascii="Book Antiqua" w:hAnsi="Book Antiqua"/>
        </w:rPr>
        <w:t>. W 1937 został wymi</w:t>
      </w:r>
      <w:r w:rsidR="004D6253">
        <w:rPr>
          <w:rFonts w:ascii="Book Antiqua" w:hAnsi="Book Antiqua"/>
        </w:rPr>
        <w:t>eniony za inny obraz z</w:t>
      </w:r>
      <w:r w:rsidRPr="00A6310D">
        <w:rPr>
          <w:rFonts w:ascii="Book Antiqua" w:hAnsi="Book Antiqua"/>
        </w:rPr>
        <w:t xml:space="preserve"> galeri</w:t>
      </w:r>
      <w:r w:rsidR="004D6253">
        <w:rPr>
          <w:rFonts w:ascii="Book Antiqua" w:hAnsi="Book Antiqua"/>
        </w:rPr>
        <w:t>ą</w:t>
      </w:r>
      <w:r w:rsidRPr="00A6310D">
        <w:rPr>
          <w:rFonts w:ascii="Book Antiqua" w:hAnsi="Book Antiqua"/>
        </w:rPr>
        <w:t xml:space="preserve"> De </w:t>
      </w:r>
      <w:proofErr w:type="spellStart"/>
      <w:r w:rsidRPr="00A6310D">
        <w:rPr>
          <w:rFonts w:ascii="Book Antiqua" w:hAnsi="Book Antiqua"/>
        </w:rPr>
        <w:t>Boer</w:t>
      </w:r>
      <w:proofErr w:type="spellEnd"/>
      <w:r w:rsidRPr="00A6310D">
        <w:rPr>
          <w:rFonts w:ascii="Book Antiqua" w:hAnsi="Book Antiqua"/>
        </w:rPr>
        <w:t xml:space="preserve"> w Amsterdamie. Stąd trafił do nowojorskiego</w:t>
      </w:r>
      <w:r w:rsidR="00434C1B">
        <w:rPr>
          <w:rFonts w:ascii="Book Antiqua" w:hAnsi="Book Antiqua"/>
        </w:rPr>
        <w:t xml:space="preserve"> </w:t>
      </w:r>
      <w:r w:rsidRPr="00A6310D">
        <w:rPr>
          <w:rFonts w:ascii="Book Antiqua" w:hAnsi="Book Antiqua"/>
        </w:rPr>
        <w:t xml:space="preserve">antykwariatu Fredericka </w:t>
      </w:r>
      <w:proofErr w:type="spellStart"/>
      <w:r w:rsidRPr="00A6310D">
        <w:rPr>
          <w:rFonts w:ascii="Book Antiqua" w:hAnsi="Book Antiqua"/>
        </w:rPr>
        <w:t>Monta</w:t>
      </w:r>
      <w:proofErr w:type="spellEnd"/>
      <w:r w:rsidRPr="00A6310D">
        <w:rPr>
          <w:rFonts w:ascii="Book Antiqua" w:hAnsi="Book Antiqua"/>
        </w:rPr>
        <w:t xml:space="preserve">, który sprzedał dzieło </w:t>
      </w:r>
      <w:proofErr w:type="spellStart"/>
      <w:r w:rsidRPr="00A6310D">
        <w:rPr>
          <w:rFonts w:ascii="Book Antiqua" w:hAnsi="Book Antiqua"/>
        </w:rPr>
        <w:t>Piero</w:t>
      </w:r>
      <w:proofErr w:type="spellEnd"/>
      <w:r w:rsidRPr="00A6310D">
        <w:rPr>
          <w:rFonts w:ascii="Book Antiqua" w:hAnsi="Book Antiqua"/>
        </w:rPr>
        <w:t xml:space="preserve"> </w:t>
      </w:r>
      <w:proofErr w:type="spellStart"/>
      <w:r w:rsidRPr="00A6310D">
        <w:rPr>
          <w:rFonts w:ascii="Book Antiqua" w:hAnsi="Book Antiqua"/>
        </w:rPr>
        <w:t>Corsiniemu</w:t>
      </w:r>
      <w:proofErr w:type="spellEnd"/>
      <w:r w:rsidRPr="00A6310D">
        <w:rPr>
          <w:rFonts w:ascii="Book Antiqua" w:hAnsi="Book Antiqua"/>
        </w:rPr>
        <w:t xml:space="preserve">. W zbiorach rodziny </w:t>
      </w:r>
      <w:proofErr w:type="spellStart"/>
      <w:r w:rsidRPr="00A6310D">
        <w:rPr>
          <w:rFonts w:ascii="Book Antiqua" w:hAnsi="Book Antiqua"/>
        </w:rPr>
        <w:t>Corsinich</w:t>
      </w:r>
      <w:proofErr w:type="spellEnd"/>
      <w:r w:rsidRPr="00A6310D">
        <w:rPr>
          <w:rFonts w:ascii="Book Antiqua" w:hAnsi="Book Antiqua"/>
        </w:rPr>
        <w:t xml:space="preserve"> znajdował się od roku 1946.</w:t>
      </w:r>
    </w:p>
    <w:p w14:paraId="4440DE99" w14:textId="6818B9C1" w:rsidR="007F5175" w:rsidRPr="00A6310D" w:rsidRDefault="00A6310D" w:rsidP="00A6310D">
      <w:pPr>
        <w:jc w:val="both"/>
        <w:rPr>
          <w:rFonts w:ascii="Book Antiqua" w:hAnsi="Book Antiqua"/>
        </w:rPr>
      </w:pPr>
      <w:r w:rsidRPr="00A6310D">
        <w:rPr>
          <w:rFonts w:ascii="Book Antiqua" w:hAnsi="Book Antiqua"/>
        </w:rPr>
        <w:t xml:space="preserve">Obraz, wielokrotnie publikowany, był eksponowany w 2016 roku na wystawie w </w:t>
      </w:r>
      <w:proofErr w:type="spellStart"/>
      <w:r w:rsidRPr="00A6310D">
        <w:rPr>
          <w:rFonts w:ascii="Book Antiqua" w:hAnsi="Book Antiqua"/>
        </w:rPr>
        <w:t>Národni</w:t>
      </w:r>
      <w:proofErr w:type="spellEnd"/>
      <w:r w:rsidRPr="00A6310D">
        <w:rPr>
          <w:rFonts w:ascii="Book Antiqua" w:hAnsi="Book Antiqua"/>
        </w:rPr>
        <w:t xml:space="preserve"> Galerie w Pradze, rok później w </w:t>
      </w:r>
      <w:proofErr w:type="spellStart"/>
      <w:r w:rsidRPr="00A6310D">
        <w:rPr>
          <w:rFonts w:ascii="Book Antiqua" w:hAnsi="Book Antiqua"/>
        </w:rPr>
        <w:t>Kunsthalle</w:t>
      </w:r>
      <w:proofErr w:type="spellEnd"/>
      <w:r w:rsidRPr="00A6310D">
        <w:rPr>
          <w:rFonts w:ascii="Book Antiqua" w:hAnsi="Book Antiqua"/>
        </w:rPr>
        <w:t xml:space="preserve"> w Hamburgu. </w:t>
      </w:r>
    </w:p>
    <w:p w14:paraId="74D5C0AC" w14:textId="70481381" w:rsidR="00B97282" w:rsidRPr="00A6310D" w:rsidRDefault="00B97282" w:rsidP="00B97282">
      <w:pPr>
        <w:spacing w:line="240" w:lineRule="auto"/>
        <w:jc w:val="both"/>
        <w:rPr>
          <w:rFonts w:ascii="Book Antiqua" w:hAnsi="Book Antiqua" w:cs="Calibri"/>
          <w:b/>
          <w:color w:val="4472C4" w:themeColor="accent1"/>
          <w:shd w:val="clear" w:color="auto" w:fill="FFFFFF"/>
        </w:rPr>
      </w:pPr>
      <w:r w:rsidRPr="00A6310D">
        <w:rPr>
          <w:rFonts w:ascii="Book Antiqua" w:hAnsi="Book Antiqua" w:cs="Calibri"/>
          <w:b/>
          <w:color w:val="4472C4" w:themeColor="accent1"/>
          <w:shd w:val="clear" w:color="auto" w:fill="FFFFFF"/>
        </w:rPr>
        <w:t>BRUEGHEL</w:t>
      </w:r>
      <w:r w:rsidR="009537EC">
        <w:rPr>
          <w:rFonts w:ascii="Book Antiqua" w:hAnsi="Book Antiqua" w:cs="Calibri"/>
          <w:b/>
          <w:color w:val="4472C4" w:themeColor="accent1"/>
          <w:shd w:val="clear" w:color="auto" w:fill="FFFFFF"/>
        </w:rPr>
        <w:t xml:space="preserve"> </w:t>
      </w:r>
      <w:r w:rsidRPr="00A6310D">
        <w:rPr>
          <w:rFonts w:ascii="Book Antiqua" w:hAnsi="Book Antiqua" w:cs="Calibri"/>
          <w:b/>
          <w:color w:val="4472C4" w:themeColor="accent1"/>
          <w:shd w:val="clear" w:color="auto" w:fill="FFFFFF"/>
        </w:rPr>
        <w:t>I BOSCH</w:t>
      </w:r>
    </w:p>
    <w:p w14:paraId="474D832A" w14:textId="1E85AD4F" w:rsidR="00B97282" w:rsidRPr="00A605B5" w:rsidRDefault="00B97282" w:rsidP="00B97282">
      <w:pPr>
        <w:spacing w:line="240" w:lineRule="auto"/>
        <w:jc w:val="both"/>
        <w:rPr>
          <w:rFonts w:ascii="Book Antiqua" w:hAnsi="Book Antiqua"/>
        </w:rPr>
      </w:pPr>
      <w:r w:rsidRPr="00A605B5">
        <w:rPr>
          <w:rFonts w:ascii="Book Antiqua" w:hAnsi="Book Antiqua"/>
          <w:b/>
          <w:i/>
          <w:iCs/>
        </w:rPr>
        <w:t>Łódź Charona</w:t>
      </w:r>
      <w:r w:rsidR="00417014">
        <w:rPr>
          <w:rFonts w:ascii="Book Antiqua" w:hAnsi="Book Antiqua"/>
        </w:rPr>
        <w:t xml:space="preserve"> z</w:t>
      </w:r>
      <w:r w:rsidRPr="00A605B5">
        <w:rPr>
          <w:rFonts w:ascii="Book Antiqua" w:hAnsi="Book Antiqua"/>
        </w:rPr>
        <w:t xml:space="preserve"> 3. ćwier</w:t>
      </w:r>
      <w:r w:rsidR="00417014">
        <w:rPr>
          <w:rFonts w:ascii="Book Antiqua" w:hAnsi="Book Antiqua"/>
        </w:rPr>
        <w:t>ci</w:t>
      </w:r>
      <w:r w:rsidRPr="00A605B5">
        <w:rPr>
          <w:rFonts w:ascii="Book Antiqua" w:hAnsi="Book Antiqua"/>
        </w:rPr>
        <w:t xml:space="preserve"> XVII </w:t>
      </w:r>
      <w:r w:rsidR="00417014" w:rsidRPr="00A605B5">
        <w:rPr>
          <w:rFonts w:ascii="Book Antiqua" w:hAnsi="Book Antiqua"/>
        </w:rPr>
        <w:t xml:space="preserve">wieku </w:t>
      </w:r>
      <w:r w:rsidRPr="00A605B5">
        <w:rPr>
          <w:rFonts w:ascii="Book Antiqua" w:hAnsi="Book Antiqua"/>
        </w:rPr>
        <w:t>jest ilustracją greckiego mitu o Charonie – starcu, przewożącym dusze zmarłych przez rzekę Styks. Na obrazie Charon to siwy mężczyzna ukazany z</w:t>
      </w:r>
      <w:r w:rsidR="00434C1B">
        <w:rPr>
          <w:rFonts w:ascii="Book Antiqua" w:hAnsi="Book Antiqua"/>
        </w:rPr>
        <w:t xml:space="preserve"> </w:t>
      </w:r>
      <w:r w:rsidRPr="00A605B5">
        <w:rPr>
          <w:rFonts w:ascii="Book Antiqua" w:hAnsi="Book Antiqua"/>
        </w:rPr>
        <w:t xml:space="preserve">lewej strony, usiłujący odepchnąć od brzegu łódź, w której siedzą stłoczeni ludzie. Wynurzające się z wody monstra czepiają się burty. Z lewej strony, spoza skał widać płomienie – </w:t>
      </w:r>
      <w:r w:rsidR="00417014">
        <w:rPr>
          <w:rFonts w:ascii="Book Antiqua" w:hAnsi="Book Antiqua"/>
        </w:rPr>
        <w:t xml:space="preserve">ich </w:t>
      </w:r>
      <w:r w:rsidRPr="00A605B5">
        <w:rPr>
          <w:rFonts w:ascii="Book Antiqua" w:hAnsi="Book Antiqua"/>
        </w:rPr>
        <w:t xml:space="preserve">łuna oświetla niebo. Z prawej strony, u podnóża skał, widać ogromne koło </w:t>
      </w:r>
      <w:r w:rsidRPr="00A605B5">
        <w:rPr>
          <w:rFonts w:ascii="Book Antiqua" w:hAnsi="Book Antiqua"/>
        </w:rPr>
        <w:lastRenderedPageBreak/>
        <w:t xml:space="preserve">młyńskie. Sceneria przywodzi na myśl wizje piekła, wprowadzone do malarstwa przez </w:t>
      </w:r>
      <w:proofErr w:type="spellStart"/>
      <w:r w:rsidRPr="00A605B5">
        <w:rPr>
          <w:rFonts w:ascii="Book Antiqua" w:hAnsi="Book Antiqua"/>
        </w:rPr>
        <w:t>Jheronimusa</w:t>
      </w:r>
      <w:proofErr w:type="spellEnd"/>
      <w:r w:rsidRPr="00A605B5">
        <w:rPr>
          <w:rFonts w:ascii="Book Antiqua" w:hAnsi="Book Antiqua"/>
        </w:rPr>
        <w:t xml:space="preserve"> Boscha.</w:t>
      </w:r>
    </w:p>
    <w:p w14:paraId="03ADC5B1" w14:textId="28BF8764" w:rsidR="00B97282" w:rsidRPr="00A605B5" w:rsidRDefault="00B97282" w:rsidP="00B97282">
      <w:pPr>
        <w:spacing w:line="240" w:lineRule="auto"/>
        <w:jc w:val="both"/>
        <w:rPr>
          <w:rFonts w:ascii="Book Antiqua" w:hAnsi="Book Antiqua"/>
        </w:rPr>
      </w:pPr>
      <w:r w:rsidRPr="00A605B5">
        <w:rPr>
          <w:rFonts w:ascii="Book Antiqua" w:hAnsi="Book Antiqua"/>
        </w:rPr>
        <w:t xml:space="preserve">Obraz został przypisany Janowi </w:t>
      </w:r>
      <w:r w:rsidR="00417014">
        <w:rPr>
          <w:rFonts w:ascii="Book Antiqua" w:hAnsi="Book Antiqua"/>
        </w:rPr>
        <w:t xml:space="preserve">II </w:t>
      </w:r>
      <w:proofErr w:type="spellStart"/>
      <w:r w:rsidRPr="00A605B5">
        <w:rPr>
          <w:rFonts w:ascii="Book Antiqua" w:hAnsi="Book Antiqua"/>
        </w:rPr>
        <w:t>Brueghelowi</w:t>
      </w:r>
      <w:proofErr w:type="spellEnd"/>
      <w:r w:rsidRPr="00A605B5">
        <w:rPr>
          <w:rFonts w:ascii="Book Antiqua" w:hAnsi="Book Antiqua"/>
        </w:rPr>
        <w:t xml:space="preserve">. Artysta nawiązał do twórczości kontynuatorów malarstwa Boscha: </w:t>
      </w:r>
      <w:proofErr w:type="spellStart"/>
      <w:r w:rsidRPr="00A605B5">
        <w:rPr>
          <w:rFonts w:ascii="Book Antiqua" w:hAnsi="Book Antiqua"/>
        </w:rPr>
        <w:t>Pietera</w:t>
      </w:r>
      <w:proofErr w:type="spellEnd"/>
      <w:r w:rsidRPr="00A605B5">
        <w:rPr>
          <w:rFonts w:ascii="Book Antiqua" w:hAnsi="Book Antiqua"/>
        </w:rPr>
        <w:t xml:space="preserve"> </w:t>
      </w:r>
      <w:proofErr w:type="spellStart"/>
      <w:r w:rsidRPr="00A605B5">
        <w:rPr>
          <w:rFonts w:ascii="Book Antiqua" w:hAnsi="Book Antiqua"/>
        </w:rPr>
        <w:t>Bruegela</w:t>
      </w:r>
      <w:proofErr w:type="spellEnd"/>
      <w:r w:rsidRPr="00A605B5">
        <w:rPr>
          <w:rFonts w:ascii="Book Antiqua" w:hAnsi="Book Antiqua"/>
        </w:rPr>
        <w:t xml:space="preserve"> starszego oraz</w:t>
      </w:r>
      <w:r w:rsidR="00434C1B">
        <w:rPr>
          <w:rFonts w:ascii="Book Antiqua" w:hAnsi="Book Antiqua"/>
        </w:rPr>
        <w:t xml:space="preserve"> </w:t>
      </w:r>
      <w:r w:rsidRPr="00A605B5">
        <w:rPr>
          <w:rFonts w:ascii="Book Antiqua" w:hAnsi="Book Antiqua"/>
        </w:rPr>
        <w:t xml:space="preserve">o dzieł swojego ojca, Jana I </w:t>
      </w:r>
      <w:proofErr w:type="spellStart"/>
      <w:r w:rsidRPr="00A605B5">
        <w:rPr>
          <w:rFonts w:ascii="Book Antiqua" w:hAnsi="Book Antiqua"/>
        </w:rPr>
        <w:t>Brueghela</w:t>
      </w:r>
      <w:proofErr w:type="spellEnd"/>
      <w:r w:rsidRPr="00A605B5">
        <w:rPr>
          <w:rFonts w:ascii="Book Antiqua" w:hAnsi="Book Antiqua"/>
        </w:rPr>
        <w:t xml:space="preserve"> – takich jak </w:t>
      </w:r>
      <w:r w:rsidRPr="00A605B5">
        <w:rPr>
          <w:rFonts w:ascii="Book Antiqua" w:hAnsi="Book Antiqua"/>
          <w:i/>
          <w:iCs/>
        </w:rPr>
        <w:t>Juno w otchłani, Kuszenie św. Antoniego,</w:t>
      </w:r>
      <w:r w:rsidR="00434C1B">
        <w:rPr>
          <w:rFonts w:ascii="Book Antiqua" w:hAnsi="Book Antiqua"/>
        </w:rPr>
        <w:t xml:space="preserve"> </w:t>
      </w:r>
      <w:r w:rsidRPr="00A605B5">
        <w:rPr>
          <w:rFonts w:ascii="Book Antiqua" w:hAnsi="Book Antiqua"/>
          <w:i/>
          <w:iCs/>
        </w:rPr>
        <w:t>Eneasz i Sybilla</w:t>
      </w:r>
      <w:r w:rsidR="00434C1B">
        <w:rPr>
          <w:rFonts w:ascii="Book Antiqua" w:hAnsi="Book Antiqua"/>
        </w:rPr>
        <w:t xml:space="preserve"> </w:t>
      </w:r>
      <w:r w:rsidRPr="00A605B5">
        <w:rPr>
          <w:rFonts w:ascii="Book Antiqua" w:hAnsi="Book Antiqua"/>
          <w:i/>
          <w:iCs/>
        </w:rPr>
        <w:t>w świecie zmarłych</w:t>
      </w:r>
      <w:r w:rsidRPr="00A605B5">
        <w:rPr>
          <w:rFonts w:ascii="Book Antiqua" w:hAnsi="Book Antiqua"/>
        </w:rPr>
        <w:t>. Joanna Winiewicz-Wolska zwraca uwagę, że artysta stosuje podobne zabiegi kompozycyjne i stylistyczne, ale temat obrazu to jego indywidualny wybór, własna interpretacja mitu o Charonie, nawiązująca do sceny z III</w:t>
      </w:r>
      <w:r w:rsidR="00434C1B">
        <w:rPr>
          <w:rFonts w:ascii="Book Antiqua" w:hAnsi="Book Antiqua"/>
        </w:rPr>
        <w:t xml:space="preserve"> </w:t>
      </w:r>
      <w:r w:rsidRPr="00A605B5">
        <w:rPr>
          <w:rFonts w:ascii="Book Antiqua" w:hAnsi="Book Antiqua"/>
        </w:rPr>
        <w:t xml:space="preserve">księgi </w:t>
      </w:r>
      <w:r w:rsidRPr="00A605B5">
        <w:rPr>
          <w:rFonts w:ascii="Book Antiqua" w:hAnsi="Book Antiqua"/>
          <w:i/>
          <w:iCs/>
        </w:rPr>
        <w:t xml:space="preserve">Boskiej Komedii </w:t>
      </w:r>
      <w:r w:rsidRPr="00A605B5">
        <w:rPr>
          <w:rFonts w:ascii="Book Antiqua" w:hAnsi="Book Antiqua"/>
        </w:rPr>
        <w:t>Dantego Alighieri</w:t>
      </w:r>
      <w:r w:rsidRPr="00A605B5">
        <w:rPr>
          <w:rFonts w:ascii="Book Antiqua" w:hAnsi="Book Antiqua"/>
          <w:i/>
          <w:iCs/>
        </w:rPr>
        <w:t xml:space="preserve">, </w:t>
      </w:r>
      <w:r w:rsidRPr="00A605B5">
        <w:rPr>
          <w:rFonts w:ascii="Book Antiqua" w:hAnsi="Book Antiqua"/>
        </w:rPr>
        <w:t>który Charona uczynił przewoźnikiem grzesznych dusz do piekła.</w:t>
      </w:r>
    </w:p>
    <w:p w14:paraId="1C991A6F" w14:textId="023EBD34" w:rsidR="003A1FB2" w:rsidRPr="00A605B5" w:rsidRDefault="00B97282" w:rsidP="00B97282">
      <w:pPr>
        <w:spacing w:line="240" w:lineRule="auto"/>
        <w:jc w:val="both"/>
        <w:rPr>
          <w:rFonts w:ascii="Book Antiqua" w:hAnsi="Book Antiqua"/>
        </w:rPr>
      </w:pPr>
      <w:r w:rsidRPr="00A605B5">
        <w:rPr>
          <w:rFonts w:ascii="Book Antiqua" w:hAnsi="Book Antiqua"/>
        </w:rPr>
        <w:t>Obraz pochodzi z kolekcji prywatnej</w:t>
      </w:r>
      <w:r>
        <w:rPr>
          <w:rFonts w:ascii="Book Antiqua" w:hAnsi="Book Antiqua"/>
        </w:rPr>
        <w:t xml:space="preserve"> Boba </w:t>
      </w:r>
      <w:proofErr w:type="spellStart"/>
      <w:r>
        <w:rPr>
          <w:rFonts w:ascii="Book Antiqua" w:hAnsi="Book Antiqua"/>
        </w:rPr>
        <w:t>Haboldta</w:t>
      </w:r>
      <w:proofErr w:type="spellEnd"/>
      <w:r w:rsidRPr="00A605B5">
        <w:rPr>
          <w:rFonts w:ascii="Book Antiqua" w:hAnsi="Book Antiqua"/>
        </w:rPr>
        <w:t xml:space="preserve">; znajdował się w depozycie w </w:t>
      </w:r>
      <w:proofErr w:type="spellStart"/>
      <w:r w:rsidRPr="00A605B5">
        <w:rPr>
          <w:rFonts w:ascii="Book Antiqua" w:hAnsi="Book Antiqua"/>
        </w:rPr>
        <w:t>Snijders</w:t>
      </w:r>
      <w:proofErr w:type="spellEnd"/>
      <w:r w:rsidRPr="00A605B5">
        <w:rPr>
          <w:rFonts w:ascii="Book Antiqua" w:hAnsi="Book Antiqua"/>
        </w:rPr>
        <w:t xml:space="preserve"> &amp; </w:t>
      </w:r>
      <w:proofErr w:type="spellStart"/>
      <w:r w:rsidRPr="00A605B5">
        <w:rPr>
          <w:rFonts w:ascii="Book Antiqua" w:hAnsi="Book Antiqua"/>
        </w:rPr>
        <w:t>Rockoxhuis</w:t>
      </w:r>
      <w:proofErr w:type="spellEnd"/>
      <w:r w:rsidRPr="00A605B5">
        <w:rPr>
          <w:rFonts w:ascii="Book Antiqua" w:hAnsi="Book Antiqua"/>
        </w:rPr>
        <w:t xml:space="preserve"> w Antwerpii, gdzie można go było oglądać w stałej ekspozycji.</w:t>
      </w:r>
    </w:p>
    <w:p w14:paraId="73F7A381" w14:textId="2212F11D" w:rsidR="00B97282" w:rsidRPr="00A6310D" w:rsidRDefault="002D2085" w:rsidP="00B97282">
      <w:pPr>
        <w:spacing w:line="240" w:lineRule="auto"/>
        <w:jc w:val="both"/>
        <w:rPr>
          <w:rFonts w:ascii="Book Antiqua" w:hAnsi="Book Antiqua"/>
          <w:b/>
          <w:color w:val="4472C4" w:themeColor="accent1"/>
        </w:rPr>
      </w:pPr>
      <w:r w:rsidRPr="00A6310D">
        <w:rPr>
          <w:rFonts w:ascii="Book Antiqua" w:hAnsi="Book Antiqua"/>
          <w:b/>
          <w:color w:val="4472C4" w:themeColor="accent1"/>
        </w:rPr>
        <w:t>DE TROY, SOBIESKI, SANGUSZKO I PAŁAC W PODHORCACH</w:t>
      </w:r>
    </w:p>
    <w:p w14:paraId="7E488A0A" w14:textId="77777777" w:rsidR="00B97282" w:rsidRPr="00A605B5" w:rsidRDefault="00B97282" w:rsidP="00B97282">
      <w:pPr>
        <w:spacing w:line="240" w:lineRule="auto"/>
        <w:jc w:val="both"/>
        <w:rPr>
          <w:rFonts w:ascii="Book Antiqua" w:hAnsi="Book Antiqua" w:cs="Times New Roman"/>
          <w:color w:val="000000"/>
        </w:rPr>
      </w:pPr>
      <w:r w:rsidRPr="00A605B5">
        <w:rPr>
          <w:rFonts w:ascii="Book Antiqua" w:hAnsi="Book Antiqua"/>
          <w:b/>
          <w:bCs/>
          <w:i/>
          <w:iCs/>
          <w:color w:val="000000"/>
        </w:rPr>
        <w:t xml:space="preserve">Portret Jakuba Ludwika Sobieskiego </w:t>
      </w:r>
      <w:r w:rsidRPr="00417014">
        <w:rPr>
          <w:rFonts w:ascii="Book Antiqua" w:hAnsi="Book Antiqua"/>
          <w:b/>
          <w:bCs/>
          <w:i/>
          <w:iCs/>
          <w:color w:val="000000"/>
        </w:rPr>
        <w:t>(1667-1737)</w:t>
      </w:r>
      <w:r w:rsidRPr="00A605B5">
        <w:rPr>
          <w:rFonts w:ascii="Book Antiqua" w:hAnsi="Book Antiqua"/>
          <w:b/>
          <w:bCs/>
          <w:color w:val="000000"/>
        </w:rPr>
        <w:t xml:space="preserve"> </w:t>
      </w:r>
      <w:r w:rsidRPr="00A605B5">
        <w:rPr>
          <w:rFonts w:ascii="Book Antiqua" w:hAnsi="Book Antiqua"/>
          <w:color w:val="000000"/>
        </w:rPr>
        <w:t xml:space="preserve">pochodzi z galerii pałacu w Podhorcach. Według dawnych inwentarzy na </w:t>
      </w:r>
      <w:proofErr w:type="spellStart"/>
      <w:r w:rsidRPr="00A605B5">
        <w:rPr>
          <w:rFonts w:ascii="Book Antiqua" w:hAnsi="Book Antiqua"/>
          <w:color w:val="000000"/>
        </w:rPr>
        <w:t>odwrociu</w:t>
      </w:r>
      <w:proofErr w:type="spellEnd"/>
      <w:r w:rsidRPr="00A605B5">
        <w:rPr>
          <w:rFonts w:ascii="Book Antiqua" w:hAnsi="Book Antiqua"/>
          <w:color w:val="000000"/>
        </w:rPr>
        <w:t xml:space="preserve"> widniał napis określający twórcę portretu i datę jego wykonania: „</w:t>
      </w:r>
      <w:proofErr w:type="spellStart"/>
      <w:r w:rsidRPr="00A605B5">
        <w:rPr>
          <w:rFonts w:ascii="Book Antiqua" w:hAnsi="Book Antiqua"/>
          <w:color w:val="000000"/>
        </w:rPr>
        <w:t>Peint</w:t>
      </w:r>
      <w:proofErr w:type="spellEnd"/>
      <w:r w:rsidRPr="00A605B5">
        <w:rPr>
          <w:rFonts w:ascii="Book Antiqua" w:hAnsi="Book Antiqua"/>
          <w:color w:val="000000"/>
        </w:rPr>
        <w:t xml:space="preserve"> à Paris par François de </w:t>
      </w:r>
      <w:proofErr w:type="spellStart"/>
      <w:r w:rsidRPr="00A605B5">
        <w:rPr>
          <w:rFonts w:ascii="Book Antiqua" w:hAnsi="Book Antiqua" w:cs="Times New Roman"/>
          <w:color w:val="000000"/>
        </w:rPr>
        <w:t>Troy</w:t>
      </w:r>
      <w:proofErr w:type="spellEnd"/>
      <w:r w:rsidRPr="00A605B5">
        <w:rPr>
          <w:rFonts w:ascii="Book Antiqua" w:hAnsi="Book Antiqua" w:cs="Times New Roman"/>
          <w:color w:val="000000"/>
        </w:rPr>
        <w:t xml:space="preserve"> en 1699”. Artysta po opuszczeniu Anglii przebywał na wygnaniu w Saint-Germain-en-Laye. Wówczas mógł zetknąć się z Jakubem Sobieskim i wykonać jego podobiznę. Jego pędzla miał być także znany ze źródeł archiwalnych wizerunek najmłodszego z trzech braci Sobieskich, Konstantego – oba portrety powstały zapewne podczas pobytu królewiczów Sobieskich w Paryżu. </w:t>
      </w:r>
    </w:p>
    <w:p w14:paraId="162D19D6" w14:textId="5B44D738" w:rsidR="00417014" w:rsidRDefault="00B97282" w:rsidP="00A34FD6">
      <w:pPr>
        <w:spacing w:line="240" w:lineRule="auto"/>
        <w:jc w:val="both"/>
        <w:rPr>
          <w:rFonts w:ascii="Book Antiqua" w:hAnsi="Book Antiqua" w:cs="Times New Roman"/>
          <w:color w:val="000000"/>
        </w:rPr>
      </w:pPr>
      <w:r w:rsidRPr="00A605B5">
        <w:rPr>
          <w:rFonts w:ascii="Book Antiqua" w:hAnsi="Book Antiqua" w:cs="Times New Roman"/>
          <w:color w:val="000000"/>
        </w:rPr>
        <w:t>Portret Jakuba pozostał w galerii pałacu w Podhorcach, który w latach 1682</w:t>
      </w:r>
      <w:r w:rsidR="00417014">
        <w:rPr>
          <w:rFonts w:ascii="Book Antiqua" w:hAnsi="Book Antiqua" w:cs="Times New Roman"/>
          <w:color w:val="000000"/>
        </w:rPr>
        <w:t>–</w:t>
      </w:r>
      <w:r w:rsidRPr="00A605B5">
        <w:rPr>
          <w:rFonts w:ascii="Book Antiqua" w:hAnsi="Book Antiqua" w:cs="Times New Roman"/>
          <w:color w:val="000000"/>
        </w:rPr>
        <w:t>1718 należał do braci Sobieskich. Kolejnymi właścicielami rezydencji byli Rzewuscy, a od 1865 roku Eustachy Sanguszko.</w:t>
      </w:r>
      <w:r w:rsidR="00434C1B">
        <w:rPr>
          <w:rFonts w:ascii="Book Antiqua" w:hAnsi="Book Antiqua" w:cs="Times New Roman"/>
          <w:color w:val="000000"/>
        </w:rPr>
        <w:t xml:space="preserve"> </w:t>
      </w:r>
      <w:r w:rsidRPr="00A605B5">
        <w:rPr>
          <w:rFonts w:ascii="Book Antiqua" w:hAnsi="Book Antiqua" w:cs="Times New Roman"/>
          <w:color w:val="000000"/>
        </w:rPr>
        <w:t xml:space="preserve">Portret znajdował się wśród dzieł, które w czasie II wojny światowej Roman Sanguszko, syn Eustachego, zdołał przewieźć do Gumnisk, a następnie przez Rumunię do São Paulo. W rodzinie Sanguszków – rezydującej w ostatnich latach we Francji – pozostał do dziś. </w:t>
      </w:r>
      <w:r w:rsidRPr="00941E67">
        <w:rPr>
          <w:rFonts w:ascii="Book Antiqua" w:hAnsi="Book Antiqua" w:cs="Times New Roman"/>
          <w:color w:val="000000"/>
        </w:rPr>
        <w:t>Zakupiony od</w:t>
      </w:r>
      <w:r w:rsidR="00434C1B">
        <w:rPr>
          <w:rFonts w:ascii="Book Antiqua" w:hAnsi="Book Antiqua" w:cs="Times New Roman"/>
          <w:color w:val="000000"/>
        </w:rPr>
        <w:t xml:space="preserve"> </w:t>
      </w:r>
      <w:r w:rsidRPr="00941E67">
        <w:rPr>
          <w:rFonts w:ascii="Book Antiqua" w:hAnsi="Book Antiqua" w:cs="Times New Roman"/>
          <w:color w:val="000000"/>
        </w:rPr>
        <w:t>Paula Sanguszki w październiku 2022 roku.</w:t>
      </w:r>
    </w:p>
    <w:p w14:paraId="2F47D9E1" w14:textId="1E716CA5" w:rsidR="00A34FD6" w:rsidRPr="00FD17E1" w:rsidRDefault="00B97282" w:rsidP="00A34FD6">
      <w:pPr>
        <w:spacing w:line="240" w:lineRule="auto"/>
        <w:jc w:val="both"/>
        <w:rPr>
          <w:rFonts w:ascii="Book Antiqua" w:hAnsi="Book Antiqua"/>
          <w:b/>
          <w:color w:val="4472C4" w:themeColor="accent1"/>
        </w:rPr>
      </w:pPr>
      <w:r w:rsidRPr="00FD17E1">
        <w:rPr>
          <w:rFonts w:ascii="Book Antiqua" w:hAnsi="Book Antiqua"/>
          <w:b/>
          <w:color w:val="4472C4" w:themeColor="accent1"/>
        </w:rPr>
        <w:t>PARIS BORDON – UCZEŃ TYCJANA</w:t>
      </w:r>
    </w:p>
    <w:p w14:paraId="5FFEAA54" w14:textId="47654064" w:rsidR="00B97282" w:rsidRPr="00A34FD6" w:rsidRDefault="00B97282" w:rsidP="00FD3954">
      <w:pPr>
        <w:spacing w:line="240" w:lineRule="auto"/>
        <w:jc w:val="both"/>
        <w:rPr>
          <w:rFonts w:ascii="Book Antiqua" w:hAnsi="Book Antiqua" w:cs="Times New Roman"/>
          <w:color w:val="000000"/>
        </w:rPr>
      </w:pPr>
      <w:r w:rsidRPr="00A605B5">
        <w:rPr>
          <w:rFonts w:ascii="Book Antiqua" w:hAnsi="Book Antiqua"/>
          <w:i/>
          <w:color w:val="000000"/>
        </w:rPr>
        <w:t xml:space="preserve">Diana i </w:t>
      </w:r>
      <w:proofErr w:type="spellStart"/>
      <w:r w:rsidRPr="00A605B5">
        <w:rPr>
          <w:rFonts w:ascii="Book Antiqua" w:hAnsi="Book Antiqua"/>
          <w:i/>
          <w:color w:val="000000"/>
        </w:rPr>
        <w:t>Kallisto</w:t>
      </w:r>
      <w:proofErr w:type="spellEnd"/>
      <w:r w:rsidRPr="00A605B5">
        <w:rPr>
          <w:rFonts w:ascii="Book Antiqua" w:hAnsi="Book Antiqua"/>
          <w:color w:val="000000"/>
        </w:rPr>
        <w:t xml:space="preserve"> </w:t>
      </w:r>
      <w:r w:rsidR="00417014">
        <w:rPr>
          <w:rFonts w:ascii="Book Antiqua" w:hAnsi="Book Antiqua"/>
          <w:color w:val="000000"/>
        </w:rPr>
        <w:t xml:space="preserve">z </w:t>
      </w:r>
      <w:r w:rsidRPr="00A605B5">
        <w:rPr>
          <w:rFonts w:ascii="Book Antiqua" w:hAnsi="Book Antiqua"/>
          <w:color w:val="000000"/>
        </w:rPr>
        <w:t>ok</w:t>
      </w:r>
      <w:r w:rsidR="00417014">
        <w:rPr>
          <w:rFonts w:ascii="Book Antiqua" w:hAnsi="Book Antiqua"/>
          <w:color w:val="000000"/>
        </w:rPr>
        <w:t xml:space="preserve">oło </w:t>
      </w:r>
      <w:r w:rsidRPr="00A605B5">
        <w:rPr>
          <w:rFonts w:ascii="Book Antiqua" w:hAnsi="Book Antiqua"/>
          <w:color w:val="000000"/>
        </w:rPr>
        <w:t>154</w:t>
      </w:r>
      <w:r w:rsidR="00417014">
        <w:rPr>
          <w:rFonts w:ascii="Book Antiqua" w:hAnsi="Book Antiqua"/>
          <w:color w:val="000000"/>
        </w:rPr>
        <w:t>5 roku</w:t>
      </w:r>
      <w:r w:rsidRPr="00A605B5">
        <w:rPr>
          <w:rFonts w:ascii="Book Antiqua" w:hAnsi="Book Antiqua"/>
          <w:color w:val="000000"/>
        </w:rPr>
        <w:t xml:space="preserve"> jest ilustracją mitu według </w:t>
      </w:r>
      <w:r w:rsidR="00417014" w:rsidRPr="00417014">
        <w:rPr>
          <w:rFonts w:ascii="Book Antiqua" w:hAnsi="Book Antiqua"/>
          <w:i/>
          <w:iCs/>
          <w:color w:val="000000"/>
        </w:rPr>
        <w:t>Metamorfoz</w:t>
      </w:r>
      <w:r w:rsidR="00417014" w:rsidRPr="00A605B5">
        <w:rPr>
          <w:rFonts w:ascii="Book Antiqua" w:hAnsi="Book Antiqua"/>
          <w:color w:val="000000"/>
        </w:rPr>
        <w:t xml:space="preserve"> </w:t>
      </w:r>
      <w:r w:rsidRPr="00A605B5">
        <w:rPr>
          <w:rFonts w:ascii="Book Antiqua" w:hAnsi="Book Antiqua"/>
          <w:color w:val="000000"/>
        </w:rPr>
        <w:t>Owidiusza</w:t>
      </w:r>
      <w:r w:rsidR="00417014">
        <w:rPr>
          <w:rFonts w:ascii="Book Antiqua" w:hAnsi="Book Antiqua"/>
          <w:color w:val="000000"/>
        </w:rPr>
        <w:t>. W</w:t>
      </w:r>
      <w:r w:rsidRPr="00A605B5">
        <w:rPr>
          <w:rFonts w:ascii="Book Antiqua" w:hAnsi="Book Antiqua"/>
          <w:color w:val="000000"/>
        </w:rPr>
        <w:t xml:space="preserve"> kilku sekwencjach opowiada historię nimfy </w:t>
      </w:r>
      <w:proofErr w:type="spellStart"/>
      <w:r w:rsidRPr="00A605B5">
        <w:rPr>
          <w:rFonts w:ascii="Book Antiqua" w:hAnsi="Book Antiqua"/>
          <w:color w:val="000000"/>
        </w:rPr>
        <w:t>Kallisto</w:t>
      </w:r>
      <w:proofErr w:type="spellEnd"/>
      <w:r w:rsidR="00417014">
        <w:rPr>
          <w:rFonts w:ascii="Book Antiqua" w:hAnsi="Book Antiqua"/>
          <w:color w:val="000000"/>
        </w:rPr>
        <w:t>,</w:t>
      </w:r>
      <w:r w:rsidRPr="00A605B5">
        <w:rPr>
          <w:rFonts w:ascii="Book Antiqua" w:hAnsi="Book Antiqua"/>
          <w:color w:val="000000"/>
        </w:rPr>
        <w:t xml:space="preserve"> uwiedzionej podstępnie przez Jupitera, który przybrał postać bogini Diany. Gdy podczas kąpieli okazuje się, że </w:t>
      </w:r>
      <w:proofErr w:type="spellStart"/>
      <w:r w:rsidRPr="00A605B5">
        <w:rPr>
          <w:rFonts w:ascii="Book Antiqua" w:hAnsi="Book Antiqua"/>
          <w:color w:val="000000"/>
        </w:rPr>
        <w:t>Kallisto</w:t>
      </w:r>
      <w:proofErr w:type="spellEnd"/>
      <w:r w:rsidRPr="00A605B5">
        <w:rPr>
          <w:rFonts w:ascii="Book Antiqua" w:hAnsi="Book Antiqua"/>
          <w:color w:val="000000"/>
        </w:rPr>
        <w:t xml:space="preserve"> jest w ciąży, rozgniewana Diana wypędza ją ze swojego orszaku. W ostatniej scenie, z prawej strony, </w:t>
      </w:r>
      <w:r w:rsidR="002178E8">
        <w:rPr>
          <w:rFonts w:ascii="Book Antiqua" w:hAnsi="Book Antiqua"/>
          <w:color w:val="000000"/>
        </w:rPr>
        <w:br/>
      </w:r>
      <w:r w:rsidRPr="00A605B5">
        <w:rPr>
          <w:rFonts w:ascii="Book Antiqua" w:hAnsi="Book Antiqua"/>
          <w:color w:val="000000"/>
        </w:rPr>
        <w:t>w głę</w:t>
      </w:r>
      <w:r w:rsidR="002178E8">
        <w:rPr>
          <w:rFonts w:ascii="Book Antiqua" w:hAnsi="Book Antiqua"/>
          <w:color w:val="000000"/>
        </w:rPr>
        <w:softHyphen/>
      </w:r>
      <w:r w:rsidRPr="00A605B5">
        <w:rPr>
          <w:rFonts w:ascii="Book Antiqua" w:hAnsi="Book Antiqua"/>
          <w:color w:val="000000"/>
        </w:rPr>
        <w:t>bi zrozpaczona nimfa klęczy przed zazdrosną Junoną, małżonką Jupitera, która – według Owidiusza – zamieniła nimfę w niedźwiedzicę. Tłem kompozycji jest rozległy pejzaż.</w:t>
      </w:r>
    </w:p>
    <w:p w14:paraId="47D93281" w14:textId="23FB4992" w:rsidR="00B97282" w:rsidRPr="00A605B5" w:rsidRDefault="00B97282" w:rsidP="00FD3954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  <w:color w:val="000000"/>
        </w:rPr>
      </w:pPr>
      <w:r w:rsidRPr="00A605B5">
        <w:rPr>
          <w:rFonts w:ascii="Book Antiqua" w:hAnsi="Book Antiqua"/>
          <w:color w:val="000000"/>
        </w:rPr>
        <w:t xml:space="preserve">Obraz stanowił bądź ściankę </w:t>
      </w:r>
      <w:proofErr w:type="spellStart"/>
      <w:r w:rsidRPr="00A605B5">
        <w:rPr>
          <w:rFonts w:ascii="Book Antiqua" w:hAnsi="Book Antiqua"/>
          <w:color w:val="000000"/>
        </w:rPr>
        <w:t>cassone</w:t>
      </w:r>
      <w:proofErr w:type="spellEnd"/>
      <w:r w:rsidRPr="00A605B5">
        <w:rPr>
          <w:rFonts w:ascii="Book Antiqua" w:hAnsi="Book Antiqua"/>
          <w:color w:val="000000"/>
        </w:rPr>
        <w:t xml:space="preserve">, bądź też jako </w:t>
      </w:r>
      <w:proofErr w:type="spellStart"/>
      <w:r w:rsidRPr="00A605B5">
        <w:rPr>
          <w:rFonts w:ascii="Book Antiqua" w:hAnsi="Book Antiqua"/>
          <w:color w:val="000000"/>
        </w:rPr>
        <w:t>spaliera</w:t>
      </w:r>
      <w:proofErr w:type="spellEnd"/>
      <w:r w:rsidRPr="00A605B5">
        <w:rPr>
          <w:rFonts w:ascii="Book Antiqua" w:hAnsi="Book Antiqua"/>
          <w:color w:val="000000"/>
        </w:rPr>
        <w:t xml:space="preserve"> wchodził w skład cyklu z historią Diany, przeznaczonego do dekoracji wnętrza świeckiego. Przypisany weneckiemu malarzowi </w:t>
      </w:r>
      <w:proofErr w:type="spellStart"/>
      <w:r w:rsidRPr="00A605B5">
        <w:rPr>
          <w:rFonts w:ascii="Book Antiqua" w:hAnsi="Book Antiqua"/>
          <w:color w:val="000000"/>
        </w:rPr>
        <w:t>Parisowi</w:t>
      </w:r>
      <w:proofErr w:type="spellEnd"/>
      <w:r w:rsidRPr="00A605B5">
        <w:rPr>
          <w:rFonts w:ascii="Book Antiqua" w:hAnsi="Book Antiqua"/>
          <w:color w:val="000000"/>
        </w:rPr>
        <w:t xml:space="preserve"> </w:t>
      </w:r>
      <w:proofErr w:type="spellStart"/>
      <w:r w:rsidRPr="00A605B5">
        <w:rPr>
          <w:rFonts w:ascii="Book Antiqua" w:hAnsi="Book Antiqua"/>
          <w:color w:val="000000"/>
        </w:rPr>
        <w:t>Bordon</w:t>
      </w:r>
      <w:r w:rsidR="00417014">
        <w:rPr>
          <w:rFonts w:ascii="Book Antiqua" w:hAnsi="Book Antiqua"/>
          <w:color w:val="000000"/>
        </w:rPr>
        <w:t>owi</w:t>
      </w:r>
      <w:proofErr w:type="spellEnd"/>
      <w:r w:rsidRPr="00A605B5">
        <w:rPr>
          <w:rFonts w:ascii="Book Antiqua" w:hAnsi="Book Antiqua"/>
          <w:color w:val="000000"/>
        </w:rPr>
        <w:t xml:space="preserve">, uczniowi Tycjana. </w:t>
      </w:r>
      <w:r w:rsidR="00417014" w:rsidRPr="00FD3954">
        <w:rPr>
          <w:rFonts w:ascii="Book Antiqua" w:hAnsi="Book Antiqua"/>
          <w:color w:val="000000"/>
        </w:rPr>
        <w:t xml:space="preserve">Giorgio Vasari w biografii </w:t>
      </w:r>
      <w:proofErr w:type="spellStart"/>
      <w:r w:rsidR="00417014" w:rsidRPr="00FD3954">
        <w:rPr>
          <w:rFonts w:ascii="Book Antiqua" w:hAnsi="Book Antiqua"/>
          <w:color w:val="000000"/>
        </w:rPr>
        <w:t>Parisa</w:t>
      </w:r>
      <w:proofErr w:type="spellEnd"/>
      <w:r w:rsidR="00FD3954" w:rsidRPr="00FD3954">
        <w:rPr>
          <w:rFonts w:ascii="Book Antiqua" w:hAnsi="Book Antiqua"/>
          <w:color w:val="000000"/>
        </w:rPr>
        <w:t xml:space="preserve"> </w:t>
      </w:r>
      <w:proofErr w:type="spellStart"/>
      <w:r w:rsidR="00417014" w:rsidRPr="00FD3954">
        <w:rPr>
          <w:rFonts w:ascii="Book Antiqua" w:hAnsi="Book Antiqua"/>
          <w:color w:val="000000"/>
        </w:rPr>
        <w:t>Bordona</w:t>
      </w:r>
      <w:proofErr w:type="spellEnd"/>
      <w:r w:rsidR="00417014" w:rsidRPr="00FD3954">
        <w:rPr>
          <w:rFonts w:ascii="Book Antiqua" w:hAnsi="Book Antiqua"/>
          <w:color w:val="000000"/>
        </w:rPr>
        <w:t xml:space="preserve"> </w:t>
      </w:r>
      <w:r w:rsidR="00FD3954" w:rsidRPr="00FD3954">
        <w:rPr>
          <w:rFonts w:ascii="Book Antiqua" w:hAnsi="Book Antiqua"/>
          <w:color w:val="000000"/>
        </w:rPr>
        <w:t>(</w:t>
      </w:r>
      <w:r w:rsidR="00FD3954" w:rsidRPr="00A605B5">
        <w:rPr>
          <w:rFonts w:ascii="Book Antiqua" w:hAnsi="Book Antiqua"/>
          <w:color w:val="000000"/>
        </w:rPr>
        <w:t>do której odwołuje się Joanna Winiewicz-Wolska</w:t>
      </w:r>
      <w:r w:rsidR="00FD3954">
        <w:rPr>
          <w:rFonts w:ascii="Book Antiqua" w:hAnsi="Book Antiqua"/>
          <w:color w:val="000000"/>
        </w:rPr>
        <w:t xml:space="preserve">) </w:t>
      </w:r>
      <w:r w:rsidR="00417014" w:rsidRPr="00FD3954">
        <w:rPr>
          <w:rFonts w:ascii="Book Antiqua" w:hAnsi="Book Antiqua"/>
          <w:color w:val="000000"/>
        </w:rPr>
        <w:t>wspomina, że kompozycja przedstawiająca</w:t>
      </w:r>
      <w:r w:rsidR="00FD3954" w:rsidRPr="00FD3954">
        <w:rPr>
          <w:rFonts w:ascii="Book Antiqua" w:hAnsi="Book Antiqua"/>
          <w:color w:val="000000"/>
        </w:rPr>
        <w:t xml:space="preserve"> </w:t>
      </w:r>
      <w:r w:rsidR="00417014" w:rsidRPr="00FD3954">
        <w:rPr>
          <w:rFonts w:ascii="Book Antiqua" w:hAnsi="Book Antiqua"/>
          <w:color w:val="000000"/>
        </w:rPr>
        <w:t>Jupitera i nimfę została wysłana przez artystę na dwór polskiego</w:t>
      </w:r>
      <w:r w:rsidR="00FD3954" w:rsidRPr="00FD3954">
        <w:rPr>
          <w:rFonts w:ascii="Book Antiqua" w:hAnsi="Book Antiqua"/>
          <w:color w:val="000000"/>
        </w:rPr>
        <w:t xml:space="preserve"> </w:t>
      </w:r>
      <w:r w:rsidR="00417014" w:rsidRPr="00FD3954">
        <w:rPr>
          <w:rFonts w:ascii="Book Antiqua" w:hAnsi="Book Antiqua"/>
          <w:color w:val="000000"/>
        </w:rPr>
        <w:t xml:space="preserve">króla. Obraz </w:t>
      </w:r>
      <w:r w:rsidR="00417014" w:rsidRPr="00FD3954">
        <w:rPr>
          <w:rFonts w:ascii="Book Antiqua" w:hAnsi="Book Antiqua"/>
          <w:i/>
          <w:iCs/>
          <w:color w:val="000000"/>
        </w:rPr>
        <w:t xml:space="preserve">Diana i </w:t>
      </w:r>
      <w:proofErr w:type="spellStart"/>
      <w:r w:rsidR="00417014" w:rsidRPr="00FD3954">
        <w:rPr>
          <w:rFonts w:ascii="Book Antiqua" w:hAnsi="Book Antiqua"/>
          <w:i/>
          <w:iCs/>
          <w:color w:val="000000"/>
        </w:rPr>
        <w:t>Kallisto</w:t>
      </w:r>
      <w:proofErr w:type="spellEnd"/>
      <w:r w:rsidR="00417014" w:rsidRPr="00FD3954">
        <w:rPr>
          <w:rFonts w:ascii="Book Antiqua" w:hAnsi="Book Antiqua"/>
          <w:color w:val="000000"/>
        </w:rPr>
        <w:t xml:space="preserve"> przypomni zatem o kontaktach polskiego</w:t>
      </w:r>
      <w:r w:rsidR="00FD3954" w:rsidRPr="00FD3954">
        <w:rPr>
          <w:rFonts w:ascii="Book Antiqua" w:hAnsi="Book Antiqua"/>
          <w:color w:val="000000"/>
        </w:rPr>
        <w:t xml:space="preserve"> </w:t>
      </w:r>
      <w:r w:rsidR="00417014" w:rsidRPr="00FD3954">
        <w:rPr>
          <w:rFonts w:ascii="Book Antiqua" w:hAnsi="Book Antiqua"/>
          <w:color w:val="000000"/>
        </w:rPr>
        <w:t xml:space="preserve">dworu z </w:t>
      </w:r>
      <w:proofErr w:type="spellStart"/>
      <w:r w:rsidR="00417014" w:rsidRPr="00FD3954">
        <w:rPr>
          <w:rFonts w:ascii="Book Antiqua" w:hAnsi="Book Antiqua"/>
          <w:color w:val="000000"/>
        </w:rPr>
        <w:t>Parisem</w:t>
      </w:r>
      <w:proofErr w:type="spellEnd"/>
      <w:r w:rsidR="00417014" w:rsidRPr="00FD3954">
        <w:rPr>
          <w:rFonts w:ascii="Book Antiqua" w:hAnsi="Book Antiqua"/>
          <w:color w:val="000000"/>
        </w:rPr>
        <w:t xml:space="preserve"> </w:t>
      </w:r>
      <w:proofErr w:type="spellStart"/>
      <w:r w:rsidR="00417014" w:rsidRPr="00FD3954">
        <w:rPr>
          <w:rFonts w:ascii="Book Antiqua" w:hAnsi="Book Antiqua"/>
          <w:color w:val="000000"/>
        </w:rPr>
        <w:t>Bordonem</w:t>
      </w:r>
      <w:proofErr w:type="spellEnd"/>
      <w:r w:rsidR="00417014" w:rsidRPr="00FD3954">
        <w:rPr>
          <w:rFonts w:ascii="Book Antiqua" w:hAnsi="Book Antiqua"/>
          <w:color w:val="000000"/>
        </w:rPr>
        <w:t xml:space="preserve">, którego w 1566 roku </w:t>
      </w:r>
      <w:r w:rsidR="00417014" w:rsidRPr="00FD3954">
        <w:rPr>
          <w:rFonts w:ascii="Book Antiqua" w:hAnsi="Book Antiqua"/>
          <w:color w:val="000000"/>
        </w:rPr>
        <w:lastRenderedPageBreak/>
        <w:t>w Treviso</w:t>
      </w:r>
      <w:r w:rsidR="00FD3954" w:rsidRPr="00FD3954">
        <w:rPr>
          <w:rFonts w:ascii="Book Antiqua" w:hAnsi="Book Antiqua"/>
          <w:color w:val="000000"/>
        </w:rPr>
        <w:t xml:space="preserve"> </w:t>
      </w:r>
      <w:r w:rsidR="00417014" w:rsidRPr="00FD3954">
        <w:rPr>
          <w:rFonts w:ascii="Book Antiqua" w:hAnsi="Book Antiqua"/>
          <w:color w:val="000000"/>
        </w:rPr>
        <w:t xml:space="preserve">odwiedziła królowa Bona w drodze do Bari, a </w:t>
      </w:r>
      <w:proofErr w:type="spellStart"/>
      <w:r w:rsidR="00417014" w:rsidRPr="00FD3954">
        <w:rPr>
          <w:rFonts w:ascii="Book Antiqua" w:hAnsi="Book Antiqua"/>
          <w:color w:val="000000"/>
        </w:rPr>
        <w:t>Gian</w:t>
      </w:r>
      <w:proofErr w:type="spellEnd"/>
      <w:r w:rsidR="00417014" w:rsidRPr="00FD3954">
        <w:rPr>
          <w:rFonts w:ascii="Book Antiqua" w:hAnsi="Book Antiqua"/>
          <w:color w:val="000000"/>
        </w:rPr>
        <w:t xml:space="preserve"> Giacomo</w:t>
      </w:r>
      <w:r w:rsidR="00FD3954" w:rsidRPr="00FD3954">
        <w:rPr>
          <w:rFonts w:ascii="Book Antiqua" w:hAnsi="Book Antiqua"/>
          <w:color w:val="000000"/>
        </w:rPr>
        <w:t xml:space="preserve"> </w:t>
      </w:r>
      <w:proofErr w:type="spellStart"/>
      <w:r w:rsidR="00417014" w:rsidRPr="00FD3954">
        <w:rPr>
          <w:rFonts w:ascii="Book Antiqua" w:hAnsi="Book Antiqua"/>
          <w:color w:val="000000"/>
        </w:rPr>
        <w:t>Caraglio</w:t>
      </w:r>
      <w:proofErr w:type="spellEnd"/>
      <w:r w:rsidR="00417014" w:rsidRPr="00FD3954">
        <w:rPr>
          <w:rFonts w:ascii="Book Antiqua" w:hAnsi="Book Antiqua"/>
          <w:color w:val="000000"/>
        </w:rPr>
        <w:t xml:space="preserve">, złotnik </w:t>
      </w:r>
      <w:r w:rsidR="002178E8">
        <w:rPr>
          <w:rFonts w:ascii="Book Antiqua" w:hAnsi="Book Antiqua"/>
          <w:color w:val="000000"/>
        </w:rPr>
        <w:br/>
      </w:r>
      <w:r w:rsidR="00417014" w:rsidRPr="00FD3954">
        <w:rPr>
          <w:rFonts w:ascii="Book Antiqua" w:hAnsi="Book Antiqua"/>
          <w:color w:val="000000"/>
        </w:rPr>
        <w:t>i me</w:t>
      </w:r>
      <w:r w:rsidR="002178E8">
        <w:rPr>
          <w:rFonts w:ascii="Book Antiqua" w:hAnsi="Book Antiqua"/>
          <w:color w:val="000000"/>
        </w:rPr>
        <w:softHyphen/>
      </w:r>
      <w:r w:rsidR="00417014" w:rsidRPr="00FD3954">
        <w:rPr>
          <w:rFonts w:ascii="Book Antiqua" w:hAnsi="Book Antiqua"/>
          <w:color w:val="000000"/>
        </w:rPr>
        <w:t>dalier Zygmunta Augusta, zamówił u niego</w:t>
      </w:r>
      <w:r w:rsidR="00FD3954" w:rsidRPr="00FD3954">
        <w:rPr>
          <w:rFonts w:ascii="Book Antiqua" w:hAnsi="Book Antiqua"/>
          <w:color w:val="000000"/>
        </w:rPr>
        <w:t xml:space="preserve"> </w:t>
      </w:r>
      <w:r w:rsidR="00417014" w:rsidRPr="00FD3954">
        <w:rPr>
          <w:rFonts w:ascii="Book Antiqua" w:hAnsi="Book Antiqua"/>
          <w:color w:val="000000"/>
        </w:rPr>
        <w:t xml:space="preserve">piękny portret, który dziś można obejrzeć w jednej z </w:t>
      </w:r>
      <w:proofErr w:type="spellStart"/>
      <w:r w:rsidR="00417014" w:rsidRPr="00FD3954">
        <w:rPr>
          <w:rFonts w:ascii="Book Antiqua" w:hAnsi="Book Antiqua"/>
          <w:color w:val="000000"/>
        </w:rPr>
        <w:t>sal</w:t>
      </w:r>
      <w:proofErr w:type="spellEnd"/>
      <w:r w:rsidR="00417014" w:rsidRPr="00FD3954">
        <w:rPr>
          <w:rFonts w:ascii="Book Antiqua" w:hAnsi="Book Antiqua"/>
          <w:color w:val="000000"/>
        </w:rPr>
        <w:t xml:space="preserve"> Zamku</w:t>
      </w:r>
      <w:r w:rsidR="00FD3954">
        <w:rPr>
          <w:rFonts w:ascii="Book Antiqua" w:hAnsi="Book Antiqua"/>
          <w:color w:val="000000"/>
        </w:rPr>
        <w:t xml:space="preserve"> </w:t>
      </w:r>
      <w:r w:rsidR="00417014" w:rsidRPr="00FD3954">
        <w:rPr>
          <w:rFonts w:ascii="Book Antiqua" w:hAnsi="Book Antiqua"/>
          <w:color w:val="000000"/>
        </w:rPr>
        <w:t>Królewskiego na Wawelu.</w:t>
      </w:r>
    </w:p>
    <w:p w14:paraId="4EFC191B" w14:textId="385ED0FE" w:rsidR="00B97282" w:rsidRPr="002178E8" w:rsidRDefault="00B97282" w:rsidP="00B97282">
      <w:pPr>
        <w:pStyle w:val="NormalnyWeb"/>
        <w:jc w:val="both"/>
        <w:rPr>
          <w:rFonts w:ascii="Book Antiqua" w:hAnsi="Book Antiqua"/>
          <w:color w:val="000000" w:themeColor="text1"/>
          <w:sz w:val="22"/>
          <w:szCs w:val="22"/>
        </w:rPr>
      </w:pPr>
      <w:r w:rsidRPr="00A605B5">
        <w:rPr>
          <w:rFonts w:ascii="Book Antiqua" w:hAnsi="Book Antiqua"/>
          <w:color w:val="000000"/>
          <w:sz w:val="22"/>
          <w:szCs w:val="22"/>
        </w:rPr>
        <w:t>Obraz, wielokrotnie wzmiankowany w literaturze</w:t>
      </w:r>
      <w:r w:rsidR="00FD3954">
        <w:rPr>
          <w:rFonts w:ascii="Book Antiqua" w:hAnsi="Book Antiqua"/>
          <w:color w:val="000000"/>
          <w:sz w:val="22"/>
          <w:szCs w:val="22"/>
        </w:rPr>
        <w:t xml:space="preserve"> i </w:t>
      </w:r>
      <w:r w:rsidRPr="00A605B5">
        <w:rPr>
          <w:rFonts w:ascii="Book Antiqua" w:hAnsi="Book Antiqua"/>
          <w:color w:val="000000"/>
          <w:sz w:val="22"/>
          <w:szCs w:val="22"/>
        </w:rPr>
        <w:t xml:space="preserve">wystawiany – ostatnio w Paryżu </w:t>
      </w:r>
      <w:r w:rsidR="00FD3954">
        <w:rPr>
          <w:rFonts w:ascii="Book Antiqua" w:hAnsi="Book Antiqua"/>
          <w:color w:val="000000"/>
          <w:sz w:val="22"/>
          <w:szCs w:val="22"/>
        </w:rPr>
        <w:t xml:space="preserve">w </w:t>
      </w:r>
      <w:r w:rsidRPr="00A605B5">
        <w:rPr>
          <w:rFonts w:ascii="Book Antiqua" w:hAnsi="Book Antiqua"/>
          <w:color w:val="000000"/>
          <w:sz w:val="22"/>
          <w:szCs w:val="22"/>
        </w:rPr>
        <w:t>2018</w:t>
      </w:r>
      <w:r w:rsidR="00FD3954">
        <w:rPr>
          <w:rFonts w:ascii="Book Antiqua" w:hAnsi="Book Antiqua"/>
          <w:color w:val="000000"/>
          <w:sz w:val="22"/>
          <w:szCs w:val="22"/>
        </w:rPr>
        <w:t xml:space="preserve"> roku</w:t>
      </w:r>
      <w:r w:rsidRPr="00A605B5">
        <w:rPr>
          <w:rFonts w:ascii="Book Antiqua" w:hAnsi="Book Antiqua"/>
          <w:color w:val="000000"/>
          <w:sz w:val="22"/>
          <w:szCs w:val="22"/>
        </w:rPr>
        <w:t xml:space="preserve">. Zakupiony </w:t>
      </w:r>
      <w:r>
        <w:rPr>
          <w:rFonts w:ascii="Book Antiqua" w:hAnsi="Book Antiqua"/>
          <w:color w:val="000000"/>
          <w:sz w:val="22"/>
          <w:szCs w:val="22"/>
        </w:rPr>
        <w:t xml:space="preserve">w </w:t>
      </w:r>
      <w:r w:rsidRPr="008D3108">
        <w:rPr>
          <w:rFonts w:ascii="Book Antiqua" w:hAnsi="Book Antiqua" w:cs="Calibri"/>
          <w:color w:val="000000" w:themeColor="text1"/>
          <w:sz w:val="22"/>
          <w:szCs w:val="22"/>
          <w:shd w:val="clear" w:color="auto" w:fill="FFFFFF"/>
        </w:rPr>
        <w:t xml:space="preserve">Maison </w:t>
      </w:r>
      <w:proofErr w:type="spellStart"/>
      <w:r w:rsidRPr="008D3108">
        <w:rPr>
          <w:rFonts w:ascii="Book Antiqua" w:hAnsi="Book Antiqua" w:cs="Calibri"/>
          <w:color w:val="000000" w:themeColor="text1"/>
          <w:sz w:val="22"/>
          <w:szCs w:val="22"/>
          <w:shd w:val="clear" w:color="auto" w:fill="FFFFFF"/>
        </w:rPr>
        <w:t>D’Art</w:t>
      </w:r>
      <w:proofErr w:type="spellEnd"/>
      <w:r w:rsidRPr="008D3108">
        <w:rPr>
          <w:rFonts w:ascii="Book Antiqua" w:hAnsi="Book Antiqua" w:cs="Calibri"/>
          <w:color w:val="000000" w:themeColor="text1"/>
          <w:sz w:val="22"/>
          <w:szCs w:val="22"/>
          <w:shd w:val="clear" w:color="auto" w:fill="FFFFFF"/>
        </w:rPr>
        <w:t xml:space="preserve"> Gallery w Monako</w:t>
      </w:r>
      <w:r w:rsidRPr="008D3108">
        <w:rPr>
          <w:rFonts w:ascii="Book Antiqua" w:hAnsi="Book Antiqua"/>
          <w:color w:val="000000" w:themeColor="text1"/>
          <w:sz w:val="22"/>
          <w:szCs w:val="22"/>
        </w:rPr>
        <w:t>.</w:t>
      </w:r>
    </w:p>
    <w:p w14:paraId="7041285D" w14:textId="277535C7" w:rsidR="00F02335" w:rsidRPr="00313D23" w:rsidRDefault="00F02335" w:rsidP="00A05D0F">
      <w:pPr>
        <w:pStyle w:val="NormalnyWeb"/>
        <w:jc w:val="both"/>
        <w:rPr>
          <w:rFonts w:ascii="Book Antiqua" w:hAnsi="Book Antiqua"/>
          <w:color w:val="000000"/>
          <w:sz w:val="22"/>
          <w:szCs w:val="22"/>
        </w:rPr>
      </w:pPr>
      <w:r>
        <w:rPr>
          <w:rFonts w:ascii="Book Antiqua" w:hAnsi="Book Antiqua"/>
          <w:noProof/>
          <w:color w:val="000000"/>
          <w:sz w:val="22"/>
          <w:szCs w:val="22"/>
        </w:rPr>
        <w:drawing>
          <wp:inline distT="0" distB="0" distL="0" distR="0" wp14:anchorId="3FCA73DE" wp14:editId="710EF97A">
            <wp:extent cx="5760720" cy="808355"/>
            <wp:effectExtent l="0" t="0" r="0" b="0"/>
            <wp:docPr id="1186960147" name="Obraz 1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960147" name="Obraz 1" descr="Obraz zawierający tekst, zrzut ekranu, Czcionka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7FCCD" w14:textId="50C9FDD4" w:rsidR="0054067E" w:rsidRPr="004D7B13" w:rsidRDefault="0054067E" w:rsidP="00A05D0F">
      <w:pPr>
        <w:spacing w:line="276" w:lineRule="auto"/>
        <w:rPr>
          <w:rFonts w:ascii="Book Antiqua" w:hAnsi="Book Antiqua"/>
          <w:sz w:val="18"/>
          <w:szCs w:val="18"/>
        </w:rPr>
      </w:pPr>
      <w:r w:rsidRPr="004D7B13">
        <w:rPr>
          <w:rFonts w:ascii="Book Antiqua" w:hAnsi="Book Antiqua"/>
          <w:sz w:val="18"/>
          <w:szCs w:val="18"/>
        </w:rPr>
        <w:t>Tycjan (</w:t>
      </w:r>
      <w:proofErr w:type="spellStart"/>
      <w:r w:rsidRPr="004D7B13">
        <w:rPr>
          <w:rFonts w:ascii="Book Antiqua" w:hAnsi="Book Antiqua"/>
          <w:sz w:val="18"/>
          <w:szCs w:val="18"/>
        </w:rPr>
        <w:t>Tiziano</w:t>
      </w:r>
      <w:proofErr w:type="spellEnd"/>
      <w:r w:rsidRPr="004D7B13">
        <w:rPr>
          <w:rFonts w:ascii="Book Antiqua" w:hAnsi="Book Antiqua"/>
          <w:sz w:val="18"/>
          <w:szCs w:val="18"/>
        </w:rPr>
        <w:t xml:space="preserve"> </w:t>
      </w:r>
      <w:proofErr w:type="spellStart"/>
      <w:r w:rsidRPr="004D7B13">
        <w:rPr>
          <w:rFonts w:ascii="Book Antiqua" w:hAnsi="Book Antiqua"/>
          <w:sz w:val="18"/>
          <w:szCs w:val="18"/>
        </w:rPr>
        <w:t>Veccellio</w:t>
      </w:r>
      <w:proofErr w:type="spellEnd"/>
      <w:r w:rsidRPr="004D7B13">
        <w:rPr>
          <w:rFonts w:ascii="Book Antiqua" w:hAnsi="Book Antiqua"/>
          <w:sz w:val="18"/>
          <w:szCs w:val="18"/>
        </w:rPr>
        <w:t>), (1480/1490-1576) i warsztat</w:t>
      </w:r>
      <w:r w:rsidR="00A05D0F">
        <w:rPr>
          <w:rFonts w:ascii="Book Antiqua" w:hAnsi="Book Antiqua"/>
          <w:sz w:val="18"/>
          <w:szCs w:val="18"/>
        </w:rPr>
        <w:br/>
      </w:r>
      <w:r w:rsidRPr="004D7B13">
        <w:rPr>
          <w:rFonts w:ascii="Book Antiqua" w:hAnsi="Book Antiqua"/>
          <w:b/>
          <w:bCs/>
          <w:i/>
          <w:iCs/>
          <w:sz w:val="18"/>
          <w:szCs w:val="18"/>
        </w:rPr>
        <w:t xml:space="preserve">Alegoria miłości, </w:t>
      </w:r>
      <w:r w:rsidRPr="004D7B13">
        <w:rPr>
          <w:rFonts w:ascii="Book Antiqua" w:hAnsi="Book Antiqua"/>
          <w:sz w:val="18"/>
          <w:szCs w:val="18"/>
        </w:rPr>
        <w:t>około 1530-1540</w:t>
      </w:r>
      <w:r w:rsidR="00A05D0F">
        <w:rPr>
          <w:rFonts w:ascii="Book Antiqua" w:hAnsi="Book Antiqua"/>
          <w:sz w:val="18"/>
          <w:szCs w:val="18"/>
        </w:rPr>
        <w:br/>
      </w:r>
      <w:r w:rsidRPr="004D7B13">
        <w:rPr>
          <w:rFonts w:ascii="Book Antiqua" w:hAnsi="Book Antiqua"/>
          <w:sz w:val="18"/>
          <w:szCs w:val="18"/>
        </w:rPr>
        <w:t>Olej na płótnie,</w:t>
      </w:r>
      <w:r w:rsidR="00434C1B">
        <w:rPr>
          <w:rFonts w:ascii="Book Antiqua" w:hAnsi="Book Antiqua"/>
          <w:sz w:val="18"/>
          <w:szCs w:val="18"/>
        </w:rPr>
        <w:t xml:space="preserve"> </w:t>
      </w:r>
      <w:r w:rsidRPr="004D7B13">
        <w:rPr>
          <w:rFonts w:ascii="Book Antiqua" w:hAnsi="Book Antiqua"/>
          <w:sz w:val="18"/>
          <w:szCs w:val="18"/>
        </w:rPr>
        <w:t>96,8 cm x 108 cm</w:t>
      </w:r>
    </w:p>
    <w:p w14:paraId="6384F98F" w14:textId="32008F78" w:rsidR="00C05F77" w:rsidRPr="004D7B13" w:rsidRDefault="00C05F77" w:rsidP="00A05D0F">
      <w:pPr>
        <w:spacing w:line="276" w:lineRule="auto"/>
        <w:rPr>
          <w:rFonts w:ascii="Book Antiqua" w:hAnsi="Book Antiqua"/>
          <w:color w:val="000000" w:themeColor="text1"/>
          <w:sz w:val="18"/>
          <w:szCs w:val="18"/>
        </w:rPr>
      </w:pPr>
      <w:r w:rsidRPr="004D7B13">
        <w:rPr>
          <w:rFonts w:ascii="Book Antiqua" w:hAnsi="Book Antiqua"/>
          <w:color w:val="000000" w:themeColor="text1"/>
          <w:sz w:val="18"/>
          <w:szCs w:val="18"/>
        </w:rPr>
        <w:t xml:space="preserve">Jan </w:t>
      </w:r>
      <w:r w:rsidR="00FD3954">
        <w:rPr>
          <w:rFonts w:ascii="Book Antiqua" w:hAnsi="Book Antiqua"/>
          <w:color w:val="000000" w:themeColor="text1"/>
          <w:sz w:val="18"/>
          <w:szCs w:val="18"/>
        </w:rPr>
        <w:t xml:space="preserve">II </w:t>
      </w:r>
      <w:proofErr w:type="spellStart"/>
      <w:r w:rsidRPr="004D7B13">
        <w:rPr>
          <w:rFonts w:ascii="Book Antiqua" w:hAnsi="Book Antiqua"/>
          <w:color w:val="000000" w:themeColor="text1"/>
          <w:sz w:val="18"/>
          <w:szCs w:val="18"/>
        </w:rPr>
        <w:t>Brueghel</w:t>
      </w:r>
      <w:proofErr w:type="spellEnd"/>
      <w:r w:rsidRPr="004D7B13">
        <w:rPr>
          <w:rFonts w:ascii="Book Antiqua" w:hAnsi="Book Antiqua"/>
          <w:color w:val="000000" w:themeColor="text1"/>
          <w:sz w:val="18"/>
          <w:szCs w:val="18"/>
        </w:rPr>
        <w:t xml:space="preserve"> (1601-1678)</w:t>
      </w:r>
      <w:r w:rsidR="00A05D0F">
        <w:rPr>
          <w:rFonts w:ascii="Book Antiqua" w:hAnsi="Book Antiqua"/>
          <w:color w:val="000000" w:themeColor="text1"/>
          <w:sz w:val="18"/>
          <w:szCs w:val="18"/>
        </w:rPr>
        <w:br/>
      </w:r>
      <w:r w:rsidRPr="004D7B13">
        <w:rPr>
          <w:rFonts w:ascii="Book Antiqua" w:hAnsi="Book Antiqua"/>
          <w:b/>
          <w:i/>
          <w:iCs/>
          <w:color w:val="000000" w:themeColor="text1"/>
          <w:sz w:val="18"/>
          <w:szCs w:val="18"/>
        </w:rPr>
        <w:t>Łódź Charona</w:t>
      </w:r>
      <w:r w:rsidRPr="004D7B13">
        <w:rPr>
          <w:rFonts w:ascii="Book Antiqua" w:hAnsi="Book Antiqua"/>
          <w:color w:val="000000" w:themeColor="text1"/>
          <w:sz w:val="18"/>
          <w:szCs w:val="18"/>
        </w:rPr>
        <w:t>, 3. ćwierć XVII</w:t>
      </w:r>
      <w:r w:rsidR="00FD3954" w:rsidRPr="00FD3954">
        <w:rPr>
          <w:rFonts w:ascii="Book Antiqua" w:hAnsi="Book Antiqua"/>
          <w:color w:val="000000" w:themeColor="text1"/>
          <w:sz w:val="18"/>
          <w:szCs w:val="18"/>
        </w:rPr>
        <w:t xml:space="preserve"> </w:t>
      </w:r>
      <w:r w:rsidR="00FD3954" w:rsidRPr="004D7B13">
        <w:rPr>
          <w:rFonts w:ascii="Book Antiqua" w:hAnsi="Book Antiqua"/>
          <w:color w:val="000000" w:themeColor="text1"/>
          <w:sz w:val="18"/>
          <w:szCs w:val="18"/>
        </w:rPr>
        <w:t>wieku</w:t>
      </w:r>
      <w:r w:rsidR="00A05D0F">
        <w:rPr>
          <w:rFonts w:ascii="Book Antiqua" w:hAnsi="Book Antiqua"/>
          <w:color w:val="000000" w:themeColor="text1"/>
          <w:sz w:val="18"/>
          <w:szCs w:val="18"/>
        </w:rPr>
        <w:br/>
      </w:r>
      <w:r w:rsidRPr="004D7B13">
        <w:rPr>
          <w:rFonts w:ascii="Book Antiqua" w:hAnsi="Book Antiqua"/>
          <w:color w:val="000000" w:themeColor="text1"/>
          <w:sz w:val="18"/>
          <w:szCs w:val="18"/>
        </w:rPr>
        <w:t>Olej na blasze miedzianej, 17,9 x 25,6 cm</w:t>
      </w:r>
    </w:p>
    <w:p w14:paraId="2D0817AA" w14:textId="14E198FA" w:rsidR="00C05F77" w:rsidRPr="00FD3954" w:rsidRDefault="00C05F77" w:rsidP="00A05D0F">
      <w:pPr>
        <w:spacing w:line="276" w:lineRule="auto"/>
        <w:rPr>
          <w:rFonts w:ascii="Book Antiqua" w:hAnsi="Book Antiqua"/>
          <w:color w:val="000000" w:themeColor="text1"/>
          <w:sz w:val="18"/>
          <w:szCs w:val="18"/>
        </w:rPr>
      </w:pPr>
      <w:r w:rsidRPr="004D7B13">
        <w:rPr>
          <w:rFonts w:ascii="Book Antiqua" w:hAnsi="Book Antiqua"/>
          <w:color w:val="000000" w:themeColor="text1"/>
          <w:sz w:val="18"/>
          <w:szCs w:val="18"/>
        </w:rPr>
        <w:t xml:space="preserve">François de </w:t>
      </w:r>
      <w:proofErr w:type="spellStart"/>
      <w:r w:rsidRPr="004D7B13">
        <w:rPr>
          <w:rFonts w:ascii="Book Antiqua" w:hAnsi="Book Antiqua"/>
          <w:color w:val="000000" w:themeColor="text1"/>
          <w:sz w:val="18"/>
          <w:szCs w:val="18"/>
        </w:rPr>
        <w:t>Troy</w:t>
      </w:r>
      <w:proofErr w:type="spellEnd"/>
      <w:r w:rsidRPr="004D7B13">
        <w:rPr>
          <w:rFonts w:ascii="Book Antiqua" w:hAnsi="Book Antiqua"/>
          <w:color w:val="000000" w:themeColor="text1"/>
          <w:sz w:val="18"/>
          <w:szCs w:val="18"/>
        </w:rPr>
        <w:t xml:space="preserve"> (1645</w:t>
      </w:r>
      <w:r w:rsidR="00FD3954">
        <w:rPr>
          <w:rFonts w:ascii="Book Antiqua" w:hAnsi="Book Antiqua"/>
          <w:color w:val="000000" w:themeColor="text1"/>
          <w:sz w:val="18"/>
          <w:szCs w:val="18"/>
        </w:rPr>
        <w:t>–</w:t>
      </w:r>
      <w:r w:rsidRPr="004D7B13">
        <w:rPr>
          <w:rFonts w:ascii="Book Antiqua" w:hAnsi="Book Antiqua"/>
          <w:color w:val="000000" w:themeColor="text1"/>
          <w:sz w:val="18"/>
          <w:szCs w:val="18"/>
        </w:rPr>
        <w:t>1730)</w:t>
      </w:r>
      <w:r w:rsidR="00A05D0F">
        <w:rPr>
          <w:rFonts w:ascii="Book Antiqua" w:hAnsi="Book Antiqua"/>
          <w:color w:val="000000" w:themeColor="text1"/>
          <w:sz w:val="18"/>
          <w:szCs w:val="18"/>
        </w:rPr>
        <w:br/>
      </w:r>
      <w:r w:rsidRPr="004D7B13">
        <w:rPr>
          <w:rFonts w:ascii="Book Antiqua" w:hAnsi="Book Antiqua"/>
          <w:b/>
          <w:bCs/>
          <w:i/>
          <w:iCs/>
          <w:color w:val="000000" w:themeColor="text1"/>
          <w:sz w:val="18"/>
          <w:szCs w:val="18"/>
        </w:rPr>
        <w:t xml:space="preserve">Portret Jakuba Ludwika Sobieskiego </w:t>
      </w:r>
      <w:r w:rsidRPr="00FD3954">
        <w:rPr>
          <w:rFonts w:ascii="Book Antiqua" w:hAnsi="Book Antiqua"/>
          <w:b/>
          <w:bCs/>
          <w:i/>
          <w:iCs/>
          <w:color w:val="000000" w:themeColor="text1"/>
          <w:sz w:val="18"/>
          <w:szCs w:val="18"/>
        </w:rPr>
        <w:t>(1667-1737)</w:t>
      </w:r>
      <w:r w:rsidR="00A05D0F">
        <w:rPr>
          <w:rFonts w:ascii="Book Antiqua" w:hAnsi="Book Antiqua"/>
          <w:b/>
          <w:bCs/>
          <w:i/>
          <w:iCs/>
          <w:color w:val="000000" w:themeColor="text1"/>
          <w:sz w:val="18"/>
          <w:szCs w:val="18"/>
        </w:rPr>
        <w:br/>
      </w:r>
      <w:r w:rsidRPr="004D7B13">
        <w:rPr>
          <w:rFonts w:ascii="Book Antiqua" w:hAnsi="Book Antiqua"/>
          <w:color w:val="000000" w:themeColor="text1"/>
          <w:sz w:val="18"/>
          <w:szCs w:val="18"/>
        </w:rPr>
        <w:t xml:space="preserve">Paryż, 1699 </w:t>
      </w:r>
      <w:r w:rsidR="00A05D0F">
        <w:rPr>
          <w:rFonts w:ascii="Book Antiqua" w:hAnsi="Book Antiqua"/>
          <w:color w:val="000000" w:themeColor="text1"/>
          <w:sz w:val="18"/>
          <w:szCs w:val="18"/>
        </w:rPr>
        <w:br/>
      </w:r>
      <w:r w:rsidRPr="004D7B13">
        <w:rPr>
          <w:rFonts w:ascii="Book Antiqua" w:hAnsi="Book Antiqua"/>
          <w:color w:val="000000" w:themeColor="text1"/>
          <w:sz w:val="18"/>
          <w:szCs w:val="18"/>
        </w:rPr>
        <w:t>Olej na płótnie, 78 x 63 cm</w:t>
      </w:r>
    </w:p>
    <w:p w14:paraId="244357EA" w14:textId="4D982F90" w:rsidR="00C05F77" w:rsidRDefault="00C05F77" w:rsidP="00A05D0F">
      <w:pPr>
        <w:pStyle w:val="NormalnyWeb"/>
        <w:spacing w:line="276" w:lineRule="auto"/>
        <w:rPr>
          <w:rFonts w:ascii="Book Antiqua" w:hAnsi="Book Antiqua"/>
          <w:color w:val="000000" w:themeColor="text1"/>
          <w:sz w:val="18"/>
          <w:szCs w:val="18"/>
        </w:rPr>
      </w:pPr>
      <w:r w:rsidRPr="00A05D0F">
        <w:rPr>
          <w:rFonts w:ascii="Book Antiqua" w:hAnsi="Book Antiqua"/>
          <w:color w:val="000000" w:themeColor="text1"/>
          <w:sz w:val="18"/>
          <w:szCs w:val="18"/>
        </w:rPr>
        <w:t xml:space="preserve">Paris </w:t>
      </w:r>
      <w:proofErr w:type="spellStart"/>
      <w:r w:rsidRPr="00A05D0F">
        <w:rPr>
          <w:rFonts w:ascii="Book Antiqua" w:hAnsi="Book Antiqua"/>
          <w:color w:val="000000" w:themeColor="text1"/>
          <w:sz w:val="18"/>
          <w:szCs w:val="18"/>
        </w:rPr>
        <w:t>Bordon</w:t>
      </w:r>
      <w:proofErr w:type="spellEnd"/>
      <w:r w:rsidR="00FD3954" w:rsidRPr="00A05D0F">
        <w:rPr>
          <w:rFonts w:ascii="Book Antiqua" w:hAnsi="Book Antiqua"/>
          <w:color w:val="000000" w:themeColor="text1"/>
          <w:sz w:val="18"/>
          <w:szCs w:val="18"/>
        </w:rPr>
        <w:t xml:space="preserve"> (</w:t>
      </w:r>
      <w:proofErr w:type="spellStart"/>
      <w:r w:rsidR="00FD3954" w:rsidRPr="00A05D0F">
        <w:rPr>
          <w:rFonts w:ascii="Book Antiqua" w:hAnsi="Book Antiqua"/>
          <w:color w:val="000000" w:themeColor="text1"/>
          <w:sz w:val="18"/>
          <w:szCs w:val="18"/>
        </w:rPr>
        <w:t>Bordone</w:t>
      </w:r>
      <w:proofErr w:type="spellEnd"/>
      <w:r w:rsidR="00FD3954" w:rsidRPr="00A05D0F">
        <w:rPr>
          <w:rFonts w:ascii="Book Antiqua" w:hAnsi="Book Antiqua"/>
          <w:color w:val="000000" w:themeColor="text1"/>
          <w:sz w:val="18"/>
          <w:szCs w:val="18"/>
        </w:rPr>
        <w:t>)</w:t>
      </w:r>
      <w:r w:rsidRPr="00A05D0F">
        <w:rPr>
          <w:rFonts w:ascii="Book Antiqua" w:hAnsi="Book Antiqua"/>
          <w:color w:val="000000" w:themeColor="text1"/>
          <w:sz w:val="18"/>
          <w:szCs w:val="18"/>
        </w:rPr>
        <w:t xml:space="preserve"> (1500-1571)</w:t>
      </w:r>
      <w:r w:rsidR="00A05D0F" w:rsidRPr="00A05D0F">
        <w:rPr>
          <w:rFonts w:ascii="Book Antiqua" w:hAnsi="Book Antiqua"/>
          <w:color w:val="000000" w:themeColor="text1"/>
          <w:sz w:val="18"/>
          <w:szCs w:val="18"/>
        </w:rPr>
        <w:br/>
      </w:r>
      <w:r w:rsidRPr="00A05D0F">
        <w:rPr>
          <w:rFonts w:ascii="Book Antiqua" w:hAnsi="Book Antiqua"/>
          <w:b/>
          <w:i/>
          <w:color w:val="000000" w:themeColor="text1"/>
          <w:sz w:val="18"/>
          <w:szCs w:val="18"/>
        </w:rPr>
        <w:t xml:space="preserve">Diana i </w:t>
      </w:r>
      <w:proofErr w:type="spellStart"/>
      <w:r w:rsidRPr="00A05D0F">
        <w:rPr>
          <w:rFonts w:ascii="Book Antiqua" w:hAnsi="Book Antiqua"/>
          <w:b/>
          <w:i/>
          <w:color w:val="000000" w:themeColor="text1"/>
          <w:sz w:val="18"/>
          <w:szCs w:val="18"/>
        </w:rPr>
        <w:t>Kallisto</w:t>
      </w:r>
      <w:proofErr w:type="spellEnd"/>
      <w:r w:rsidRPr="00A05D0F">
        <w:rPr>
          <w:rFonts w:ascii="Book Antiqua" w:hAnsi="Book Antiqua"/>
          <w:color w:val="000000" w:themeColor="text1"/>
          <w:sz w:val="18"/>
          <w:szCs w:val="18"/>
        </w:rPr>
        <w:t xml:space="preserve"> (ok</w:t>
      </w:r>
      <w:r w:rsidR="00FD3954" w:rsidRPr="00A05D0F">
        <w:rPr>
          <w:rFonts w:ascii="Book Antiqua" w:hAnsi="Book Antiqua"/>
          <w:color w:val="000000" w:themeColor="text1"/>
          <w:sz w:val="18"/>
          <w:szCs w:val="18"/>
        </w:rPr>
        <w:t xml:space="preserve">oło </w:t>
      </w:r>
      <w:r w:rsidRPr="00A05D0F">
        <w:rPr>
          <w:rFonts w:ascii="Book Antiqua" w:hAnsi="Book Antiqua"/>
          <w:color w:val="000000" w:themeColor="text1"/>
          <w:sz w:val="18"/>
          <w:szCs w:val="18"/>
        </w:rPr>
        <w:t>154</w:t>
      </w:r>
      <w:r w:rsidR="00FD3954" w:rsidRPr="00A05D0F">
        <w:rPr>
          <w:rFonts w:ascii="Book Antiqua" w:hAnsi="Book Antiqua"/>
          <w:color w:val="000000" w:themeColor="text1"/>
          <w:sz w:val="18"/>
          <w:szCs w:val="18"/>
        </w:rPr>
        <w:t>5</w:t>
      </w:r>
      <w:r w:rsidRPr="00A05D0F">
        <w:rPr>
          <w:rFonts w:ascii="Book Antiqua" w:hAnsi="Book Antiqua"/>
          <w:color w:val="000000" w:themeColor="text1"/>
          <w:sz w:val="18"/>
          <w:szCs w:val="18"/>
        </w:rPr>
        <w:t>)</w:t>
      </w:r>
      <w:r w:rsidR="00A05D0F" w:rsidRPr="00A05D0F">
        <w:rPr>
          <w:rFonts w:ascii="Book Antiqua" w:hAnsi="Book Antiqua"/>
          <w:color w:val="000000" w:themeColor="text1"/>
          <w:sz w:val="18"/>
          <w:szCs w:val="18"/>
        </w:rPr>
        <w:br/>
      </w:r>
      <w:r w:rsidRPr="004D7B13">
        <w:rPr>
          <w:rFonts w:ascii="Book Antiqua" w:hAnsi="Book Antiqua"/>
          <w:color w:val="000000" w:themeColor="text1"/>
          <w:sz w:val="18"/>
          <w:szCs w:val="18"/>
        </w:rPr>
        <w:t>Olej na drewnie, 28,5 x 110 cm</w:t>
      </w:r>
    </w:p>
    <w:p w14:paraId="37F462A6" w14:textId="312156A3" w:rsidR="00C05F77" w:rsidRPr="00A05D0F" w:rsidRDefault="00C05F77" w:rsidP="00A05D0F">
      <w:pPr>
        <w:spacing w:line="240" w:lineRule="auto"/>
        <w:rPr>
          <w:rFonts w:ascii="Book Antiqua" w:hAnsi="Book Antiqua"/>
          <w:color w:val="000000"/>
          <w:sz w:val="18"/>
          <w:szCs w:val="18"/>
        </w:rPr>
      </w:pPr>
      <w:r w:rsidRPr="004D7B13">
        <w:rPr>
          <w:rFonts w:ascii="Book Antiqua" w:hAnsi="Book Antiqua"/>
          <w:color w:val="000000" w:themeColor="text1"/>
          <w:sz w:val="18"/>
          <w:szCs w:val="18"/>
        </w:rPr>
        <w:t>***</w:t>
      </w:r>
      <w:r w:rsidR="00A05D0F">
        <w:rPr>
          <w:rFonts w:ascii="Book Antiqua" w:hAnsi="Book Antiqua"/>
          <w:color w:val="000000" w:themeColor="text1"/>
          <w:sz w:val="18"/>
          <w:szCs w:val="18"/>
        </w:rPr>
        <w:br/>
      </w:r>
      <w:r w:rsidRPr="004D7B13">
        <w:rPr>
          <w:rFonts w:ascii="Book Antiqua" w:hAnsi="Book Antiqua"/>
          <w:color w:val="000000" w:themeColor="text1"/>
          <w:sz w:val="18"/>
          <w:szCs w:val="18"/>
        </w:rPr>
        <w:t>Opisy dzieł przygotowała: dr Joanna Winiewicz-Wolska</w:t>
      </w:r>
      <w:r w:rsidR="002178E8">
        <w:rPr>
          <w:rFonts w:ascii="Book Antiqua" w:hAnsi="Book Antiqua"/>
          <w:color w:val="000000" w:themeColor="text1"/>
          <w:sz w:val="18"/>
          <w:szCs w:val="18"/>
        </w:rPr>
        <w:t xml:space="preserve">, </w:t>
      </w:r>
      <w:r w:rsidR="002178E8" w:rsidRPr="002178E8">
        <w:rPr>
          <w:rFonts w:ascii="Book Antiqua" w:hAnsi="Book Antiqua"/>
          <w:color w:val="000000" w:themeColor="text1"/>
          <w:sz w:val="18"/>
          <w:szCs w:val="18"/>
        </w:rPr>
        <w:t xml:space="preserve">kustosz, kurator Zbiorów Malarstwa </w:t>
      </w:r>
      <w:proofErr w:type="spellStart"/>
      <w:r w:rsidR="002178E8" w:rsidRPr="002178E8">
        <w:rPr>
          <w:rFonts w:ascii="Book Antiqua" w:hAnsi="Book Antiqua"/>
          <w:color w:val="000000" w:themeColor="text1"/>
          <w:sz w:val="18"/>
          <w:szCs w:val="18"/>
        </w:rPr>
        <w:t>ZKnW</w:t>
      </w:r>
      <w:proofErr w:type="spellEnd"/>
      <w:r w:rsidR="002178E8" w:rsidRPr="002178E8">
        <w:rPr>
          <w:rFonts w:ascii="Book Antiqua" w:hAnsi="Book Antiqua"/>
          <w:color w:val="000000" w:themeColor="text1"/>
          <w:sz w:val="18"/>
          <w:szCs w:val="18"/>
        </w:rPr>
        <w:t>.</w:t>
      </w:r>
      <w:r w:rsidR="00A05D0F">
        <w:rPr>
          <w:rFonts w:ascii="Book Antiqua" w:hAnsi="Book Antiqua"/>
          <w:color w:val="000000"/>
          <w:sz w:val="18"/>
          <w:szCs w:val="18"/>
        </w:rPr>
        <w:br/>
      </w:r>
      <w:r w:rsidRPr="004D7B13">
        <w:rPr>
          <w:rFonts w:ascii="Book Antiqua" w:hAnsi="Book Antiqua"/>
          <w:color w:val="000000" w:themeColor="text1"/>
          <w:sz w:val="18"/>
          <w:szCs w:val="18"/>
        </w:rPr>
        <w:t>Opracowanie noty prasowej: Urszula Wolak-Dudek</w:t>
      </w:r>
    </w:p>
    <w:p w14:paraId="16B3C101" w14:textId="77777777" w:rsidR="004D7B13" w:rsidRDefault="004D7B13" w:rsidP="00C05F77">
      <w:pPr>
        <w:spacing w:line="240" w:lineRule="auto"/>
        <w:jc w:val="both"/>
        <w:rPr>
          <w:rFonts w:ascii="Book Antiqua" w:hAnsi="Book Antiqua"/>
          <w:b/>
          <w:color w:val="000000" w:themeColor="text1"/>
          <w:sz w:val="18"/>
          <w:szCs w:val="18"/>
        </w:rPr>
      </w:pPr>
    </w:p>
    <w:p w14:paraId="06EC2BAA" w14:textId="3DB653A5" w:rsidR="00C05F77" w:rsidRPr="004D7B13" w:rsidRDefault="00C05F77" w:rsidP="00C05F77">
      <w:pPr>
        <w:spacing w:line="240" w:lineRule="auto"/>
        <w:jc w:val="both"/>
        <w:rPr>
          <w:rFonts w:ascii="Book Antiqua" w:hAnsi="Book Antiqua"/>
          <w:b/>
          <w:color w:val="000000" w:themeColor="text1"/>
          <w:sz w:val="18"/>
          <w:szCs w:val="18"/>
        </w:rPr>
      </w:pPr>
      <w:r w:rsidRPr="004D7B13">
        <w:rPr>
          <w:rFonts w:ascii="Book Antiqua" w:hAnsi="Book Antiqua"/>
          <w:b/>
          <w:color w:val="000000" w:themeColor="text1"/>
          <w:sz w:val="18"/>
          <w:szCs w:val="18"/>
        </w:rPr>
        <w:t>Kontakt dla mediów:</w:t>
      </w:r>
    </w:p>
    <w:p w14:paraId="2D53D8E6" w14:textId="77777777" w:rsidR="00C05F77" w:rsidRPr="004D7B13" w:rsidRDefault="00C05F77" w:rsidP="00C05F77">
      <w:pPr>
        <w:shd w:val="clear" w:color="auto" w:fill="FFFFFF"/>
        <w:spacing w:after="0" w:line="240" w:lineRule="auto"/>
        <w:textAlignment w:val="baseline"/>
        <w:rPr>
          <w:rFonts w:ascii="Book Antiqua" w:eastAsia="Times New Roman" w:hAnsi="Book Antiqua" w:cs="Calibri"/>
          <w:color w:val="000000"/>
          <w:sz w:val="18"/>
          <w:szCs w:val="18"/>
          <w:lang w:eastAsia="pl-PL"/>
        </w:rPr>
      </w:pPr>
      <w:r w:rsidRPr="004D7B13">
        <w:rPr>
          <w:rFonts w:ascii="Book Antiqua" w:eastAsia="Times New Roman" w:hAnsi="Book Antiqua" w:cs="Calibri"/>
          <w:color w:val="000000"/>
          <w:sz w:val="18"/>
          <w:szCs w:val="18"/>
          <w:bdr w:val="none" w:sz="0" w:space="0" w:color="auto" w:frame="1"/>
          <w:lang w:eastAsia="pl-PL"/>
        </w:rPr>
        <w:t>Urszula Wolak-Dudek</w:t>
      </w:r>
    </w:p>
    <w:p w14:paraId="04B4B59E" w14:textId="77777777" w:rsidR="00C05F77" w:rsidRPr="004D7B13" w:rsidRDefault="00C05F77" w:rsidP="00C05F77">
      <w:pPr>
        <w:shd w:val="clear" w:color="auto" w:fill="FFFFFF"/>
        <w:spacing w:after="0" w:line="240" w:lineRule="auto"/>
        <w:textAlignment w:val="baseline"/>
        <w:rPr>
          <w:rFonts w:ascii="Book Antiqua" w:eastAsia="Times New Roman" w:hAnsi="Book Antiqua" w:cs="Calibri"/>
          <w:color w:val="000000"/>
          <w:sz w:val="18"/>
          <w:szCs w:val="18"/>
          <w:lang w:eastAsia="pl-PL"/>
        </w:rPr>
      </w:pPr>
      <w:r w:rsidRPr="004D7B13">
        <w:rPr>
          <w:rFonts w:ascii="Book Antiqua" w:eastAsia="Times New Roman" w:hAnsi="Book Antiqua" w:cs="Calibri"/>
          <w:color w:val="000000"/>
          <w:sz w:val="18"/>
          <w:szCs w:val="18"/>
          <w:bdr w:val="none" w:sz="0" w:space="0" w:color="auto" w:frame="1"/>
          <w:lang w:eastAsia="pl-PL"/>
        </w:rPr>
        <w:t>Rzecznik prasowy </w:t>
      </w:r>
    </w:p>
    <w:p w14:paraId="23A81B82" w14:textId="77777777" w:rsidR="00C05F77" w:rsidRPr="004D7B13" w:rsidRDefault="00C05F77" w:rsidP="00C05F77">
      <w:pPr>
        <w:shd w:val="clear" w:color="auto" w:fill="FFFFFF"/>
        <w:spacing w:after="0" w:line="240" w:lineRule="auto"/>
        <w:textAlignment w:val="baseline"/>
        <w:rPr>
          <w:rFonts w:ascii="Book Antiqua" w:eastAsia="Times New Roman" w:hAnsi="Book Antiqua" w:cs="Calibri"/>
          <w:color w:val="000000"/>
          <w:sz w:val="18"/>
          <w:szCs w:val="18"/>
          <w:lang w:eastAsia="pl-PL"/>
        </w:rPr>
      </w:pPr>
      <w:r w:rsidRPr="004D7B13">
        <w:rPr>
          <w:rFonts w:ascii="Book Antiqua" w:eastAsia="Times New Roman" w:hAnsi="Book Antiqua" w:cs="Calibri"/>
          <w:color w:val="000000"/>
          <w:sz w:val="18"/>
          <w:szCs w:val="18"/>
          <w:bdr w:val="none" w:sz="0" w:space="0" w:color="auto" w:frame="1"/>
          <w:lang w:eastAsia="pl-PL"/>
        </w:rPr>
        <w:t>Główny specjalista</w:t>
      </w:r>
    </w:p>
    <w:p w14:paraId="03340B0B" w14:textId="77777777" w:rsidR="00C05F77" w:rsidRPr="004D7B13" w:rsidRDefault="00C05F77" w:rsidP="00C05F77">
      <w:pPr>
        <w:shd w:val="clear" w:color="auto" w:fill="FFFFFF"/>
        <w:spacing w:after="0" w:line="240" w:lineRule="auto"/>
        <w:textAlignment w:val="baseline"/>
        <w:rPr>
          <w:rFonts w:ascii="Book Antiqua" w:eastAsia="Times New Roman" w:hAnsi="Book Antiqua" w:cs="Calibri"/>
          <w:color w:val="000000"/>
          <w:sz w:val="18"/>
          <w:szCs w:val="18"/>
          <w:lang w:eastAsia="pl-PL"/>
        </w:rPr>
      </w:pPr>
      <w:r w:rsidRPr="004D7B13">
        <w:rPr>
          <w:rFonts w:ascii="Book Antiqua" w:eastAsia="Times New Roman" w:hAnsi="Book Antiqua" w:cs="Calibri"/>
          <w:color w:val="000000"/>
          <w:sz w:val="18"/>
          <w:szCs w:val="18"/>
          <w:bdr w:val="none" w:sz="0" w:space="0" w:color="auto" w:frame="1"/>
          <w:lang w:eastAsia="pl-PL"/>
        </w:rPr>
        <w:t>Zamek Królewski na Wawelu</w:t>
      </w:r>
    </w:p>
    <w:p w14:paraId="7E985D0A" w14:textId="77777777" w:rsidR="00C05F77" w:rsidRPr="004D7B13" w:rsidRDefault="00C05F77" w:rsidP="00C05F77">
      <w:pPr>
        <w:shd w:val="clear" w:color="auto" w:fill="FFFFFF"/>
        <w:spacing w:after="0" w:line="240" w:lineRule="auto"/>
        <w:textAlignment w:val="baseline"/>
        <w:rPr>
          <w:rFonts w:ascii="Book Antiqua" w:eastAsia="Times New Roman" w:hAnsi="Book Antiqua" w:cs="Calibri"/>
          <w:color w:val="000000"/>
          <w:sz w:val="18"/>
          <w:szCs w:val="18"/>
          <w:lang w:eastAsia="pl-PL"/>
        </w:rPr>
      </w:pPr>
      <w:r w:rsidRPr="004D7B13">
        <w:rPr>
          <w:rFonts w:ascii="Book Antiqua" w:eastAsia="Times New Roman" w:hAnsi="Book Antiqua" w:cs="Calibri"/>
          <w:color w:val="000000"/>
          <w:sz w:val="18"/>
          <w:szCs w:val="18"/>
          <w:bdr w:val="none" w:sz="0" w:space="0" w:color="auto" w:frame="1"/>
          <w:lang w:eastAsia="pl-PL"/>
        </w:rPr>
        <w:t>Tel. 513 867 147</w:t>
      </w:r>
    </w:p>
    <w:p w14:paraId="363643BE" w14:textId="77777777" w:rsidR="00C05F77" w:rsidRPr="004D7B13" w:rsidRDefault="00C05F77" w:rsidP="00C05F77">
      <w:pPr>
        <w:shd w:val="clear" w:color="auto" w:fill="FFFFFF"/>
        <w:spacing w:after="0" w:line="240" w:lineRule="auto"/>
        <w:textAlignment w:val="baseline"/>
        <w:rPr>
          <w:rFonts w:ascii="Book Antiqua" w:eastAsia="Times New Roman" w:hAnsi="Book Antiqua" w:cs="Calibri"/>
          <w:color w:val="000000"/>
          <w:sz w:val="18"/>
          <w:szCs w:val="18"/>
          <w:lang w:eastAsia="pl-PL"/>
        </w:rPr>
      </w:pPr>
      <w:r w:rsidRPr="004D7B13">
        <w:rPr>
          <w:rFonts w:ascii="Book Antiqua" w:eastAsia="Times New Roman" w:hAnsi="Book Antiqua" w:cs="Calibri"/>
          <w:color w:val="000000"/>
          <w:sz w:val="18"/>
          <w:szCs w:val="18"/>
          <w:bdr w:val="none" w:sz="0" w:space="0" w:color="auto" w:frame="1"/>
          <w:lang w:eastAsia="pl-PL"/>
        </w:rPr>
        <w:t>email: uwolak@wawelzamek.pl</w:t>
      </w:r>
    </w:p>
    <w:p w14:paraId="5AD1AB36" w14:textId="77777777" w:rsidR="00C05F77" w:rsidRPr="004D7B13" w:rsidRDefault="00C05F77" w:rsidP="00C05F77">
      <w:pPr>
        <w:spacing w:line="240" w:lineRule="auto"/>
        <w:jc w:val="both"/>
        <w:rPr>
          <w:rFonts w:ascii="Book Antiqua" w:hAnsi="Book Antiqua"/>
          <w:color w:val="000000" w:themeColor="text1"/>
          <w:sz w:val="18"/>
          <w:szCs w:val="18"/>
        </w:rPr>
      </w:pPr>
    </w:p>
    <w:sectPr w:rsidR="00C05F77" w:rsidRPr="004D7B13" w:rsidSect="008C702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36BEE" w14:textId="77777777" w:rsidR="004321AD" w:rsidRDefault="004321AD" w:rsidP="008D7D92">
      <w:pPr>
        <w:spacing w:after="0" w:line="240" w:lineRule="auto"/>
      </w:pPr>
      <w:r>
        <w:separator/>
      </w:r>
    </w:p>
  </w:endnote>
  <w:endnote w:type="continuationSeparator" w:id="0">
    <w:p w14:paraId="5C821051" w14:textId="77777777" w:rsidR="004321AD" w:rsidRDefault="004321AD" w:rsidP="008D7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7ECFD" w14:textId="77777777" w:rsidR="008C702F" w:rsidRDefault="008C702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05E7E" w14:textId="77777777" w:rsidR="008C702F" w:rsidRPr="00B11A67" w:rsidRDefault="008C702F" w:rsidP="008C702F">
    <w:pPr>
      <w:pStyle w:val="Tekstpodstawowy"/>
      <w:rPr>
        <w:rFonts w:asciiTheme="majorHAnsi" w:hAnsiTheme="majorHAnsi" w:cstheme="majorHAnsi"/>
        <w:color w:val="000080"/>
        <w:sz w:val="18"/>
        <w:szCs w:val="18"/>
      </w:rPr>
    </w:pPr>
    <w:r w:rsidRPr="00B11A67">
      <w:rPr>
        <w:rFonts w:asciiTheme="majorHAnsi" w:hAnsiTheme="majorHAnsi" w:cstheme="majorHAnsi"/>
        <w:color w:val="000080"/>
        <w:sz w:val="18"/>
        <w:szCs w:val="18"/>
      </w:rPr>
      <w:t>31-001 Kraków, Wawel 5</w:t>
    </w:r>
  </w:p>
  <w:p w14:paraId="05D5DC4C" w14:textId="650A4C38" w:rsidR="008C702F" w:rsidRPr="00B11A67" w:rsidRDefault="008C702F" w:rsidP="008C702F">
    <w:pPr>
      <w:spacing w:after="0" w:line="240" w:lineRule="auto"/>
      <w:jc w:val="center"/>
      <w:rPr>
        <w:rFonts w:asciiTheme="majorHAnsi" w:hAnsiTheme="majorHAnsi" w:cstheme="majorHAnsi"/>
        <w:color w:val="000080"/>
        <w:sz w:val="18"/>
        <w:szCs w:val="18"/>
      </w:rPr>
    </w:pPr>
    <w:r w:rsidRPr="00B11A67">
      <w:rPr>
        <w:rFonts w:asciiTheme="majorHAnsi" w:hAnsiTheme="majorHAnsi" w:cstheme="majorHAnsi"/>
        <w:color w:val="000080"/>
        <w:sz w:val="18"/>
        <w:szCs w:val="18"/>
      </w:rPr>
      <w:t>Centrala telefoniczna: 12 422 51 55</w:t>
    </w:r>
    <w:r w:rsidR="00434C1B">
      <w:rPr>
        <w:rFonts w:asciiTheme="majorHAnsi" w:hAnsiTheme="majorHAnsi" w:cstheme="majorHAnsi"/>
        <w:color w:val="000080"/>
        <w:sz w:val="18"/>
        <w:szCs w:val="18"/>
      </w:rPr>
      <w:t xml:space="preserve"> </w:t>
    </w:r>
    <w:r w:rsidRPr="00B11A67">
      <w:rPr>
        <w:rFonts w:asciiTheme="majorHAnsi" w:hAnsiTheme="majorHAnsi" w:cstheme="majorHAnsi"/>
        <w:color w:val="000080"/>
        <w:sz w:val="18"/>
        <w:szCs w:val="18"/>
      </w:rPr>
      <w:t>|</w:t>
    </w:r>
    <w:r w:rsidR="00434C1B">
      <w:rPr>
        <w:rFonts w:asciiTheme="majorHAnsi" w:hAnsiTheme="majorHAnsi" w:cstheme="majorHAnsi"/>
        <w:color w:val="000080"/>
        <w:sz w:val="18"/>
        <w:szCs w:val="18"/>
      </w:rPr>
      <w:t xml:space="preserve"> </w:t>
    </w:r>
    <w:r w:rsidRPr="00B11A67">
      <w:rPr>
        <w:rFonts w:asciiTheme="majorHAnsi" w:hAnsiTheme="majorHAnsi" w:cstheme="majorHAnsi"/>
        <w:color w:val="000080"/>
        <w:sz w:val="18"/>
        <w:szCs w:val="18"/>
      </w:rPr>
      <w:t>Kancelaria: tel./fax 12 421 51 77</w:t>
    </w:r>
    <w:r w:rsidR="00434C1B">
      <w:rPr>
        <w:rFonts w:asciiTheme="majorHAnsi" w:hAnsiTheme="majorHAnsi" w:cstheme="majorHAnsi"/>
        <w:color w:val="000080"/>
        <w:sz w:val="18"/>
        <w:szCs w:val="18"/>
      </w:rPr>
      <w:t xml:space="preserve"> </w:t>
    </w:r>
    <w:r w:rsidRPr="00B11A67">
      <w:rPr>
        <w:rFonts w:asciiTheme="majorHAnsi" w:hAnsiTheme="majorHAnsi" w:cstheme="majorHAnsi"/>
        <w:color w:val="000080"/>
        <w:sz w:val="18"/>
        <w:szCs w:val="18"/>
      </w:rPr>
      <w:t>|</w:t>
    </w:r>
    <w:r w:rsidR="00434C1B">
      <w:rPr>
        <w:rFonts w:asciiTheme="majorHAnsi" w:hAnsiTheme="majorHAnsi" w:cstheme="majorHAnsi"/>
        <w:color w:val="000080"/>
        <w:sz w:val="18"/>
        <w:szCs w:val="18"/>
      </w:rPr>
      <w:t xml:space="preserve"> </w:t>
    </w:r>
    <w:r w:rsidRPr="00B11A67">
      <w:rPr>
        <w:rFonts w:asciiTheme="majorHAnsi" w:hAnsiTheme="majorHAnsi" w:cstheme="majorHAnsi"/>
        <w:color w:val="000080"/>
        <w:sz w:val="18"/>
        <w:szCs w:val="18"/>
      </w:rPr>
      <w:t>Dyrekcja: tel./fax 12 422 19 50</w:t>
    </w:r>
  </w:p>
  <w:p w14:paraId="21EF3BE9" w14:textId="4D87C66A" w:rsidR="008C702F" w:rsidRPr="00B11A67" w:rsidRDefault="00000000" w:rsidP="008C702F">
    <w:pPr>
      <w:spacing w:after="0" w:line="240" w:lineRule="auto"/>
      <w:jc w:val="center"/>
      <w:rPr>
        <w:rFonts w:asciiTheme="majorHAnsi" w:hAnsiTheme="majorHAnsi" w:cstheme="majorHAnsi"/>
        <w:color w:val="000080"/>
        <w:sz w:val="18"/>
        <w:szCs w:val="18"/>
      </w:rPr>
    </w:pPr>
    <w:hyperlink r:id="rId1" w:history="1">
      <w:r w:rsidR="008C702F" w:rsidRPr="00B11A67">
        <w:rPr>
          <w:rStyle w:val="Hipercze"/>
          <w:rFonts w:asciiTheme="majorHAnsi" w:hAnsiTheme="majorHAnsi" w:cstheme="majorHAnsi"/>
          <w:sz w:val="18"/>
          <w:szCs w:val="18"/>
        </w:rPr>
        <w:t>zamek@wawelzamek.pl</w:t>
      </w:r>
    </w:hyperlink>
  </w:p>
  <w:p w14:paraId="01828C6B" w14:textId="039A7B4A" w:rsidR="008C702F" w:rsidRPr="00B11A67" w:rsidRDefault="008C702F" w:rsidP="008C702F">
    <w:pPr>
      <w:spacing w:after="0" w:line="240" w:lineRule="auto"/>
      <w:jc w:val="center"/>
      <w:rPr>
        <w:rFonts w:asciiTheme="majorHAnsi" w:hAnsiTheme="majorHAnsi" w:cstheme="majorHAnsi"/>
        <w:color w:val="000080"/>
        <w:sz w:val="18"/>
        <w:szCs w:val="18"/>
      </w:rPr>
    </w:pPr>
    <w:r w:rsidRPr="00B11A67">
      <w:rPr>
        <w:rFonts w:asciiTheme="majorHAnsi" w:hAnsiTheme="majorHAnsi" w:cstheme="majorHAnsi"/>
        <w:color w:val="000080"/>
        <w:sz w:val="18"/>
        <w:szCs w:val="18"/>
      </w:rPr>
      <w:t xml:space="preserve">Administratorem danych osobowych jest Zamek Królewski na Wawelu - Państwowe Zbiory Sztuki. Pełna treść klauzuli informacyjnej oraz kontakt do Inspektora Danych Osobowych znajduje się na </w:t>
    </w:r>
    <w:hyperlink r:id="rId2" w:history="1">
      <w:r w:rsidR="006A5941" w:rsidRPr="001115C3">
        <w:rPr>
          <w:rStyle w:val="Hipercze"/>
          <w:rFonts w:asciiTheme="majorHAnsi" w:hAnsiTheme="majorHAnsi" w:cstheme="majorHAnsi"/>
          <w:sz w:val="18"/>
          <w:szCs w:val="18"/>
        </w:rPr>
        <w:t>https://wawel.krakow.pl/rodo</w:t>
      </w:r>
    </w:hyperlink>
  </w:p>
  <w:p w14:paraId="64552007" w14:textId="30BAA448" w:rsidR="008C702F" w:rsidRPr="00B11A67" w:rsidRDefault="00000000" w:rsidP="008C702F">
    <w:pPr>
      <w:spacing w:line="240" w:lineRule="auto"/>
      <w:jc w:val="center"/>
      <w:rPr>
        <w:rFonts w:asciiTheme="majorHAnsi" w:hAnsiTheme="majorHAnsi" w:cstheme="majorHAnsi"/>
        <w:color w:val="000080"/>
        <w:sz w:val="18"/>
        <w:szCs w:val="18"/>
      </w:rPr>
    </w:pPr>
    <w:hyperlink r:id="rId3" w:history="1">
      <w:r w:rsidR="008C702F" w:rsidRPr="00B11A67">
        <w:rPr>
          <w:rStyle w:val="Hipercze"/>
          <w:rFonts w:asciiTheme="majorHAnsi" w:hAnsiTheme="majorHAnsi" w:cstheme="majorHAnsi"/>
          <w:sz w:val="18"/>
          <w:szCs w:val="18"/>
        </w:rPr>
        <w:t>www.wawel.krakow.pl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849F1" w14:textId="77777777" w:rsidR="008C702F" w:rsidRDefault="008C702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4F910" w14:textId="77777777" w:rsidR="004321AD" w:rsidRDefault="004321AD" w:rsidP="008D7D92">
      <w:pPr>
        <w:spacing w:after="0" w:line="240" w:lineRule="auto"/>
      </w:pPr>
      <w:r>
        <w:separator/>
      </w:r>
    </w:p>
  </w:footnote>
  <w:footnote w:type="continuationSeparator" w:id="0">
    <w:p w14:paraId="28CAEE85" w14:textId="77777777" w:rsidR="004321AD" w:rsidRDefault="004321AD" w:rsidP="008D7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5A4E3" w14:textId="77777777" w:rsidR="008C702F" w:rsidRDefault="008C702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F133C" w14:textId="4A749A47" w:rsidR="008D7D92" w:rsidRDefault="008D7D92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ECF63FC" wp14:editId="74FA2691">
          <wp:simplePos x="0" y="0"/>
          <wp:positionH relativeFrom="margin">
            <wp:align>right</wp:align>
          </wp:positionH>
          <wp:positionV relativeFrom="paragraph">
            <wp:posOffset>-449580</wp:posOffset>
          </wp:positionV>
          <wp:extent cx="548640" cy="1905000"/>
          <wp:effectExtent l="0" t="0" r="3810" b="0"/>
          <wp:wrapTopAndBottom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190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1836B" w14:textId="77777777" w:rsidR="008C702F" w:rsidRDefault="008C702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D92"/>
    <w:rsid w:val="00002070"/>
    <w:rsid w:val="00005F48"/>
    <w:rsid w:val="00007301"/>
    <w:rsid w:val="00017A40"/>
    <w:rsid w:val="0003072D"/>
    <w:rsid w:val="00035483"/>
    <w:rsid w:val="00046F26"/>
    <w:rsid w:val="0004785E"/>
    <w:rsid w:val="00054B76"/>
    <w:rsid w:val="0005618D"/>
    <w:rsid w:val="000720DB"/>
    <w:rsid w:val="000826C0"/>
    <w:rsid w:val="00083D17"/>
    <w:rsid w:val="00083D76"/>
    <w:rsid w:val="00091A3E"/>
    <w:rsid w:val="00095C8B"/>
    <w:rsid w:val="000975FA"/>
    <w:rsid w:val="000979F0"/>
    <w:rsid w:val="000A1550"/>
    <w:rsid w:val="000A3305"/>
    <w:rsid w:val="000B6DE5"/>
    <w:rsid w:val="000C0ECD"/>
    <w:rsid w:val="000C7422"/>
    <w:rsid w:val="000D5D77"/>
    <w:rsid w:val="000F3442"/>
    <w:rsid w:val="000F7B9C"/>
    <w:rsid w:val="00121157"/>
    <w:rsid w:val="00121A32"/>
    <w:rsid w:val="001303A1"/>
    <w:rsid w:val="00152FAB"/>
    <w:rsid w:val="00155576"/>
    <w:rsid w:val="0018043D"/>
    <w:rsid w:val="00187C89"/>
    <w:rsid w:val="001C6628"/>
    <w:rsid w:val="001E66BD"/>
    <w:rsid w:val="001F2E7B"/>
    <w:rsid w:val="00204028"/>
    <w:rsid w:val="002178E8"/>
    <w:rsid w:val="002208A4"/>
    <w:rsid w:val="00221C91"/>
    <w:rsid w:val="002223CA"/>
    <w:rsid w:val="002251BD"/>
    <w:rsid w:val="00226C1D"/>
    <w:rsid w:val="00235730"/>
    <w:rsid w:val="00251CA2"/>
    <w:rsid w:val="0026070A"/>
    <w:rsid w:val="002652C6"/>
    <w:rsid w:val="00267901"/>
    <w:rsid w:val="002714DE"/>
    <w:rsid w:val="0028774E"/>
    <w:rsid w:val="002A10E9"/>
    <w:rsid w:val="002A2DDB"/>
    <w:rsid w:val="002A59C7"/>
    <w:rsid w:val="002A6DCA"/>
    <w:rsid w:val="002B1330"/>
    <w:rsid w:val="002B5BE5"/>
    <w:rsid w:val="002B741C"/>
    <w:rsid w:val="002D2085"/>
    <w:rsid w:val="002D3767"/>
    <w:rsid w:val="002E20AF"/>
    <w:rsid w:val="002E3B44"/>
    <w:rsid w:val="002E5335"/>
    <w:rsid w:val="00305153"/>
    <w:rsid w:val="00310661"/>
    <w:rsid w:val="00317AEB"/>
    <w:rsid w:val="00335578"/>
    <w:rsid w:val="003417A7"/>
    <w:rsid w:val="003537DF"/>
    <w:rsid w:val="00354508"/>
    <w:rsid w:val="0036091C"/>
    <w:rsid w:val="003703EA"/>
    <w:rsid w:val="00381F28"/>
    <w:rsid w:val="00394493"/>
    <w:rsid w:val="00397814"/>
    <w:rsid w:val="003A1FB2"/>
    <w:rsid w:val="003A28BB"/>
    <w:rsid w:val="003A7BF9"/>
    <w:rsid w:val="003B2DAB"/>
    <w:rsid w:val="003E6D89"/>
    <w:rsid w:val="00413274"/>
    <w:rsid w:val="00413CBA"/>
    <w:rsid w:val="004148F4"/>
    <w:rsid w:val="00417014"/>
    <w:rsid w:val="004309E8"/>
    <w:rsid w:val="004321AD"/>
    <w:rsid w:val="00433637"/>
    <w:rsid w:val="00434C1B"/>
    <w:rsid w:val="004420EC"/>
    <w:rsid w:val="00451612"/>
    <w:rsid w:val="00453F4D"/>
    <w:rsid w:val="00461D5E"/>
    <w:rsid w:val="00490857"/>
    <w:rsid w:val="004B603C"/>
    <w:rsid w:val="004C1C39"/>
    <w:rsid w:val="004C1EA6"/>
    <w:rsid w:val="004D6253"/>
    <w:rsid w:val="004D7B13"/>
    <w:rsid w:val="004E02E1"/>
    <w:rsid w:val="004E13B9"/>
    <w:rsid w:val="004E2997"/>
    <w:rsid w:val="004F0883"/>
    <w:rsid w:val="004F5CC3"/>
    <w:rsid w:val="00500804"/>
    <w:rsid w:val="005111C5"/>
    <w:rsid w:val="00512BCA"/>
    <w:rsid w:val="00521119"/>
    <w:rsid w:val="00530301"/>
    <w:rsid w:val="0054067E"/>
    <w:rsid w:val="00543905"/>
    <w:rsid w:val="005450D6"/>
    <w:rsid w:val="0055666D"/>
    <w:rsid w:val="005604BC"/>
    <w:rsid w:val="005637C2"/>
    <w:rsid w:val="00570CC5"/>
    <w:rsid w:val="00572A0D"/>
    <w:rsid w:val="0059741D"/>
    <w:rsid w:val="005A5771"/>
    <w:rsid w:val="005A6335"/>
    <w:rsid w:val="005C485F"/>
    <w:rsid w:val="005D4007"/>
    <w:rsid w:val="005E404A"/>
    <w:rsid w:val="00617478"/>
    <w:rsid w:val="00620BDC"/>
    <w:rsid w:val="00640C32"/>
    <w:rsid w:val="00660012"/>
    <w:rsid w:val="006722E6"/>
    <w:rsid w:val="00672339"/>
    <w:rsid w:val="00687C2E"/>
    <w:rsid w:val="006A3208"/>
    <w:rsid w:val="006A5941"/>
    <w:rsid w:val="006B06AE"/>
    <w:rsid w:val="006B18D6"/>
    <w:rsid w:val="006B47F2"/>
    <w:rsid w:val="006C4A06"/>
    <w:rsid w:val="006E128D"/>
    <w:rsid w:val="006E4B27"/>
    <w:rsid w:val="006E5505"/>
    <w:rsid w:val="007016A7"/>
    <w:rsid w:val="00701DBA"/>
    <w:rsid w:val="00704E03"/>
    <w:rsid w:val="007229CD"/>
    <w:rsid w:val="007303FC"/>
    <w:rsid w:val="00746312"/>
    <w:rsid w:val="00752796"/>
    <w:rsid w:val="0076383A"/>
    <w:rsid w:val="0077050E"/>
    <w:rsid w:val="0077658C"/>
    <w:rsid w:val="00794D00"/>
    <w:rsid w:val="007C1A77"/>
    <w:rsid w:val="007C7052"/>
    <w:rsid w:val="007D6BCC"/>
    <w:rsid w:val="007F100B"/>
    <w:rsid w:val="007F5175"/>
    <w:rsid w:val="007F62A4"/>
    <w:rsid w:val="0080080B"/>
    <w:rsid w:val="00841843"/>
    <w:rsid w:val="00846A2E"/>
    <w:rsid w:val="00850C99"/>
    <w:rsid w:val="00856190"/>
    <w:rsid w:val="00864CB9"/>
    <w:rsid w:val="00864DBD"/>
    <w:rsid w:val="008705E0"/>
    <w:rsid w:val="008815B5"/>
    <w:rsid w:val="00882EAB"/>
    <w:rsid w:val="008C3B05"/>
    <w:rsid w:val="008C702F"/>
    <w:rsid w:val="008D4F9F"/>
    <w:rsid w:val="008D7D92"/>
    <w:rsid w:val="008F0FAB"/>
    <w:rsid w:val="00903A6A"/>
    <w:rsid w:val="00906632"/>
    <w:rsid w:val="009306C4"/>
    <w:rsid w:val="00941E67"/>
    <w:rsid w:val="0094444C"/>
    <w:rsid w:val="00946C14"/>
    <w:rsid w:val="009531FA"/>
    <w:rsid w:val="009537EC"/>
    <w:rsid w:val="00957B95"/>
    <w:rsid w:val="00965956"/>
    <w:rsid w:val="009768FA"/>
    <w:rsid w:val="00982F18"/>
    <w:rsid w:val="009B7954"/>
    <w:rsid w:val="009C5B16"/>
    <w:rsid w:val="009C6A96"/>
    <w:rsid w:val="009E269C"/>
    <w:rsid w:val="009E5289"/>
    <w:rsid w:val="009F3B38"/>
    <w:rsid w:val="00A05D0F"/>
    <w:rsid w:val="00A14528"/>
    <w:rsid w:val="00A20E31"/>
    <w:rsid w:val="00A242BE"/>
    <w:rsid w:val="00A34FD6"/>
    <w:rsid w:val="00A537AA"/>
    <w:rsid w:val="00A54B1F"/>
    <w:rsid w:val="00A55F11"/>
    <w:rsid w:val="00A6310D"/>
    <w:rsid w:val="00A6749C"/>
    <w:rsid w:val="00A71513"/>
    <w:rsid w:val="00A805B8"/>
    <w:rsid w:val="00A8375C"/>
    <w:rsid w:val="00AA0FE0"/>
    <w:rsid w:val="00AB1C94"/>
    <w:rsid w:val="00AC14B3"/>
    <w:rsid w:val="00AC3E70"/>
    <w:rsid w:val="00AC7C7B"/>
    <w:rsid w:val="00AF7C77"/>
    <w:rsid w:val="00B11A67"/>
    <w:rsid w:val="00B16E46"/>
    <w:rsid w:val="00B242DB"/>
    <w:rsid w:val="00B25040"/>
    <w:rsid w:val="00B451E3"/>
    <w:rsid w:val="00B66357"/>
    <w:rsid w:val="00B7163E"/>
    <w:rsid w:val="00B9108A"/>
    <w:rsid w:val="00B931E3"/>
    <w:rsid w:val="00B93F5D"/>
    <w:rsid w:val="00B97282"/>
    <w:rsid w:val="00BA0354"/>
    <w:rsid w:val="00BA3CC9"/>
    <w:rsid w:val="00BD1EA8"/>
    <w:rsid w:val="00BD2500"/>
    <w:rsid w:val="00BD4363"/>
    <w:rsid w:val="00BE2387"/>
    <w:rsid w:val="00BE756C"/>
    <w:rsid w:val="00BF5899"/>
    <w:rsid w:val="00BF651B"/>
    <w:rsid w:val="00C05F77"/>
    <w:rsid w:val="00C128EF"/>
    <w:rsid w:val="00C143F1"/>
    <w:rsid w:val="00C21016"/>
    <w:rsid w:val="00C34A7C"/>
    <w:rsid w:val="00C43325"/>
    <w:rsid w:val="00C55EDB"/>
    <w:rsid w:val="00C6295D"/>
    <w:rsid w:val="00C632A9"/>
    <w:rsid w:val="00C67260"/>
    <w:rsid w:val="00C70B96"/>
    <w:rsid w:val="00C7433E"/>
    <w:rsid w:val="00C7595E"/>
    <w:rsid w:val="00C75DF2"/>
    <w:rsid w:val="00C808FD"/>
    <w:rsid w:val="00C86DD6"/>
    <w:rsid w:val="00C95727"/>
    <w:rsid w:val="00CF1832"/>
    <w:rsid w:val="00CF368F"/>
    <w:rsid w:val="00D00AAB"/>
    <w:rsid w:val="00D073C3"/>
    <w:rsid w:val="00D12F2A"/>
    <w:rsid w:val="00D20A23"/>
    <w:rsid w:val="00D20CE4"/>
    <w:rsid w:val="00D24787"/>
    <w:rsid w:val="00D30B32"/>
    <w:rsid w:val="00D446A0"/>
    <w:rsid w:val="00D4512C"/>
    <w:rsid w:val="00D53146"/>
    <w:rsid w:val="00D7479B"/>
    <w:rsid w:val="00D85720"/>
    <w:rsid w:val="00D85DF7"/>
    <w:rsid w:val="00D876E0"/>
    <w:rsid w:val="00D87AEC"/>
    <w:rsid w:val="00DA1528"/>
    <w:rsid w:val="00DC4B6D"/>
    <w:rsid w:val="00E04BEC"/>
    <w:rsid w:val="00E0569A"/>
    <w:rsid w:val="00E12779"/>
    <w:rsid w:val="00E22E43"/>
    <w:rsid w:val="00E22F46"/>
    <w:rsid w:val="00E4266D"/>
    <w:rsid w:val="00E66AAC"/>
    <w:rsid w:val="00E8392D"/>
    <w:rsid w:val="00E969B1"/>
    <w:rsid w:val="00EA6330"/>
    <w:rsid w:val="00EB3C04"/>
    <w:rsid w:val="00EB4226"/>
    <w:rsid w:val="00ED0661"/>
    <w:rsid w:val="00ED3182"/>
    <w:rsid w:val="00ED4322"/>
    <w:rsid w:val="00ED70B8"/>
    <w:rsid w:val="00EE36AF"/>
    <w:rsid w:val="00EE600B"/>
    <w:rsid w:val="00EF018B"/>
    <w:rsid w:val="00F01E9D"/>
    <w:rsid w:val="00F02335"/>
    <w:rsid w:val="00F12296"/>
    <w:rsid w:val="00F13857"/>
    <w:rsid w:val="00F56534"/>
    <w:rsid w:val="00F57121"/>
    <w:rsid w:val="00F638CD"/>
    <w:rsid w:val="00F74181"/>
    <w:rsid w:val="00F767A7"/>
    <w:rsid w:val="00FA72CA"/>
    <w:rsid w:val="00FA777B"/>
    <w:rsid w:val="00FC1814"/>
    <w:rsid w:val="00FD17E1"/>
    <w:rsid w:val="00FD1BC9"/>
    <w:rsid w:val="00FD3954"/>
    <w:rsid w:val="00FE4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6D54B5"/>
  <w15:chartTrackingRefBased/>
  <w15:docId w15:val="{6551BFCB-F5EB-49CB-B3F6-D85CC0004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D7D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7D92"/>
  </w:style>
  <w:style w:type="paragraph" w:styleId="Stopka">
    <w:name w:val="footer"/>
    <w:basedOn w:val="Normalny"/>
    <w:link w:val="StopkaZnak"/>
    <w:uiPriority w:val="99"/>
    <w:unhideWhenUsed/>
    <w:rsid w:val="008D7D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7D92"/>
  </w:style>
  <w:style w:type="paragraph" w:styleId="Tekstpodstawowy">
    <w:name w:val="Body Text"/>
    <w:basedOn w:val="Normalny"/>
    <w:link w:val="TekstpodstawowyZnak"/>
    <w:semiHidden/>
    <w:rsid w:val="008C702F"/>
    <w:pPr>
      <w:spacing w:after="0" w:line="240" w:lineRule="auto"/>
      <w:jc w:val="center"/>
    </w:pPr>
    <w:rPr>
      <w:rFonts w:ascii="Book Antiqua" w:eastAsia="Times New Roman" w:hAnsi="Book Antiqua" w:cs="Times New Roman"/>
      <w:sz w:val="16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8C702F"/>
    <w:rPr>
      <w:rFonts w:ascii="Book Antiqua" w:eastAsia="Times New Roman" w:hAnsi="Book Antiqua" w:cs="Times New Roman"/>
      <w:sz w:val="16"/>
      <w:szCs w:val="20"/>
      <w:lang w:eastAsia="pl-PL"/>
    </w:rPr>
  </w:style>
  <w:style w:type="character" w:styleId="Hipercze">
    <w:name w:val="Hyperlink"/>
    <w:semiHidden/>
    <w:rsid w:val="008C702F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C702F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B97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318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D318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D318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31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3182"/>
    <w:rPr>
      <w:b/>
      <w:bCs/>
      <w:sz w:val="20"/>
      <w:szCs w:val="20"/>
    </w:rPr>
  </w:style>
  <w:style w:type="character" w:customStyle="1" w:styleId="xcontentpasted0">
    <w:name w:val="x_contentpasted0"/>
    <w:basedOn w:val="Domylnaczcionkaakapitu"/>
    <w:rsid w:val="008561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awel.krakow.pl/godziny-bilety-kasy-rezerwacje-bagaz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wawel.krakow.pl/" TargetMode="External"/><Relationship Id="rId2" Type="http://schemas.openxmlformats.org/officeDocument/2006/relationships/hyperlink" Target="https://wawel.krakow.pl/rodo" TargetMode="External"/><Relationship Id="rId1" Type="http://schemas.openxmlformats.org/officeDocument/2006/relationships/hyperlink" Target="mailto:zamek@wawelzamek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83A90-5A06-4DE1-BD9B-E21551219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7</Pages>
  <Words>2266</Words>
  <Characters>13598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Józefina Wiśniewska</dc:creator>
  <cp:keywords/>
  <dc:description/>
  <cp:lastModifiedBy>Renata Kwiatek</cp:lastModifiedBy>
  <cp:revision>273</cp:revision>
  <cp:lastPrinted>2023-04-26T10:29:00Z</cp:lastPrinted>
  <dcterms:created xsi:type="dcterms:W3CDTF">2022-05-19T17:31:00Z</dcterms:created>
  <dcterms:modified xsi:type="dcterms:W3CDTF">2023-05-17T10:13:00Z</dcterms:modified>
</cp:coreProperties>
</file>