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CA21" w14:textId="62287116" w:rsidR="005C5A4E" w:rsidRDefault="005C5A4E" w:rsidP="00A301A6">
      <w:pPr>
        <w:jc w:val="center"/>
        <w:rPr>
          <w:rFonts w:ascii="Book Antiqua" w:hAnsi="Book Antiqua"/>
          <w:b/>
          <w:bCs/>
          <w:i/>
          <w:iCs/>
          <w:sz w:val="28"/>
          <w:szCs w:val="28"/>
          <w:shd w:val="clear" w:color="auto" w:fill="FFFFFF"/>
        </w:rPr>
      </w:pPr>
    </w:p>
    <w:p w14:paraId="25209ED2" w14:textId="7D861E5C" w:rsidR="005C5A4E" w:rsidRDefault="005C5A4E" w:rsidP="00A301A6">
      <w:pPr>
        <w:jc w:val="center"/>
        <w:rPr>
          <w:rFonts w:ascii="Book Antiqua" w:hAnsi="Book Antiqua"/>
          <w:b/>
          <w:bCs/>
          <w:i/>
          <w:iCs/>
          <w:sz w:val="28"/>
          <w:szCs w:val="28"/>
          <w:shd w:val="clear" w:color="auto" w:fill="FFFFFF"/>
        </w:rPr>
      </w:pPr>
    </w:p>
    <w:p w14:paraId="5525C7B3" w14:textId="2E9029CC" w:rsidR="00A301A6" w:rsidRPr="00D555FD" w:rsidRDefault="00A301A6" w:rsidP="00A301A6">
      <w:pPr>
        <w:jc w:val="center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D555FD">
        <w:rPr>
          <w:rFonts w:ascii="Book Antiqua" w:hAnsi="Book Antiqua"/>
          <w:b/>
          <w:bCs/>
          <w:i/>
          <w:iCs/>
          <w:sz w:val="24"/>
          <w:szCs w:val="24"/>
          <w:shd w:val="clear" w:color="auto" w:fill="FFFFFF"/>
        </w:rPr>
        <w:t>IX Symfoni</w:t>
      </w:r>
      <w:r w:rsidR="002A20C7" w:rsidRPr="00D555FD">
        <w:rPr>
          <w:rFonts w:ascii="Book Antiqua" w:hAnsi="Book Antiqua"/>
          <w:b/>
          <w:bCs/>
          <w:i/>
          <w:iCs/>
          <w:sz w:val="24"/>
          <w:szCs w:val="24"/>
          <w:shd w:val="clear" w:color="auto" w:fill="FFFFFF"/>
        </w:rPr>
        <w:t>a</w:t>
      </w:r>
      <w:r w:rsidRPr="00D555FD">
        <w:rPr>
          <w:rFonts w:ascii="Book Antiqua" w:hAnsi="Book Antiqua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D555FD">
        <w:rPr>
          <w:rFonts w:ascii="Book Antiqua" w:hAnsi="Book Antiqua"/>
          <w:b/>
          <w:bCs/>
          <w:sz w:val="24"/>
          <w:szCs w:val="24"/>
          <w:shd w:val="clear" w:color="auto" w:fill="FFFFFF"/>
        </w:rPr>
        <w:t>Ludwiga van Beethovena</w:t>
      </w:r>
    </w:p>
    <w:p w14:paraId="256AFE2A" w14:textId="2E85C8DD" w:rsidR="00A301A6" w:rsidRPr="00D555FD" w:rsidRDefault="00A301A6" w:rsidP="00A301A6">
      <w:pPr>
        <w:jc w:val="center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D555FD">
        <w:rPr>
          <w:rFonts w:ascii="Book Antiqua" w:hAnsi="Book Antiqua"/>
          <w:b/>
          <w:bCs/>
          <w:sz w:val="24"/>
          <w:szCs w:val="24"/>
          <w:shd w:val="clear" w:color="auto" w:fill="FFFFFF"/>
        </w:rPr>
        <w:t>na dziedzińcu arkadowym Zamku Królewskiego na Wawelu</w:t>
      </w:r>
    </w:p>
    <w:p w14:paraId="14A54676" w14:textId="240B9DD6" w:rsidR="00A301A6" w:rsidRPr="00D555FD" w:rsidRDefault="00A301A6" w:rsidP="00A301A6">
      <w:pPr>
        <w:jc w:val="center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D555FD">
        <w:rPr>
          <w:rFonts w:ascii="Book Antiqua" w:hAnsi="Book Antiqua"/>
          <w:b/>
          <w:bCs/>
          <w:sz w:val="24"/>
          <w:szCs w:val="24"/>
          <w:shd w:val="clear" w:color="auto" w:fill="FFFFFF"/>
        </w:rPr>
        <w:t>w 20. rocznicę wstąpienia Polski do Unii Europejskiej</w:t>
      </w:r>
    </w:p>
    <w:p w14:paraId="247856AE" w14:textId="4973DFDA" w:rsidR="009F63FA" w:rsidRPr="00D555FD" w:rsidRDefault="009F63FA" w:rsidP="00A301A6">
      <w:pPr>
        <w:jc w:val="center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D555FD">
        <w:rPr>
          <w:rFonts w:ascii="Book Antiqua" w:hAnsi="Book Antiqua"/>
          <w:b/>
          <w:bCs/>
          <w:sz w:val="24"/>
          <w:szCs w:val="24"/>
          <w:shd w:val="clear" w:color="auto" w:fill="FFFFFF"/>
        </w:rPr>
        <w:t>podczas</w:t>
      </w:r>
    </w:p>
    <w:p w14:paraId="0C1C453D" w14:textId="4B05BED5" w:rsidR="00DF5D59" w:rsidRPr="00D555FD" w:rsidRDefault="00DF5D59" w:rsidP="00DF5D59">
      <w:pPr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D555FD">
        <w:rPr>
          <w:rFonts w:ascii="Book Antiqua" w:hAnsi="Book Antiqua"/>
          <w:color w:val="000000" w:themeColor="text1"/>
          <w:sz w:val="24"/>
          <w:szCs w:val="24"/>
        </w:rPr>
        <w:t>1</w:t>
      </w:r>
      <w:r w:rsidR="00532D06" w:rsidRPr="00D555FD">
        <w:rPr>
          <w:rFonts w:ascii="Book Antiqua" w:hAnsi="Book Antiqua"/>
          <w:color w:val="000000" w:themeColor="text1"/>
          <w:sz w:val="24"/>
          <w:szCs w:val="24"/>
        </w:rPr>
        <w:t>7</w:t>
      </w:r>
      <w:r w:rsidRPr="00D555FD">
        <w:rPr>
          <w:rFonts w:ascii="Book Antiqua" w:hAnsi="Book Antiqua"/>
          <w:color w:val="000000" w:themeColor="text1"/>
          <w:sz w:val="24"/>
          <w:szCs w:val="24"/>
        </w:rPr>
        <w:t>. LETNI</w:t>
      </w:r>
      <w:r w:rsidR="009F63FA" w:rsidRPr="00D555FD">
        <w:rPr>
          <w:rFonts w:ascii="Book Antiqua" w:hAnsi="Book Antiqua"/>
          <w:color w:val="000000" w:themeColor="text1"/>
          <w:sz w:val="24"/>
          <w:szCs w:val="24"/>
        </w:rPr>
        <w:t>EGO</w:t>
      </w:r>
      <w:r w:rsidRPr="00D555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C35F4C" w:rsidRPr="00D555FD">
        <w:rPr>
          <w:rFonts w:ascii="Book Antiqua" w:hAnsi="Book Antiqua"/>
          <w:color w:val="000000" w:themeColor="text1"/>
          <w:sz w:val="24"/>
          <w:szCs w:val="24"/>
        </w:rPr>
        <w:t>FESTIWAL</w:t>
      </w:r>
      <w:r w:rsidR="009F63FA" w:rsidRPr="00D555FD">
        <w:rPr>
          <w:rFonts w:ascii="Book Antiqua" w:hAnsi="Book Antiqua"/>
          <w:color w:val="000000" w:themeColor="text1"/>
          <w:sz w:val="24"/>
          <w:szCs w:val="24"/>
        </w:rPr>
        <w:t>U</w:t>
      </w:r>
      <w:r w:rsidR="00C35F4C" w:rsidRPr="00D555F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D555FD">
        <w:rPr>
          <w:rFonts w:ascii="Book Antiqua" w:hAnsi="Book Antiqua"/>
          <w:color w:val="000000" w:themeColor="text1"/>
          <w:sz w:val="24"/>
          <w:szCs w:val="24"/>
        </w:rPr>
        <w:t>MUZYCZN</w:t>
      </w:r>
      <w:r w:rsidR="009F63FA" w:rsidRPr="00D555FD">
        <w:rPr>
          <w:rFonts w:ascii="Book Antiqua" w:hAnsi="Book Antiqua"/>
          <w:color w:val="000000" w:themeColor="text1"/>
          <w:sz w:val="24"/>
          <w:szCs w:val="24"/>
        </w:rPr>
        <w:t>EGO</w:t>
      </w:r>
    </w:p>
    <w:p w14:paraId="62690DB5" w14:textId="05BCBDE7" w:rsidR="00A9766D" w:rsidRPr="00D555FD" w:rsidRDefault="00C35F4C" w:rsidP="00A9766D">
      <w:pPr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D555FD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WAWEL O ZMIERZCHU</w:t>
      </w:r>
    </w:p>
    <w:p w14:paraId="42C3E274" w14:textId="5CD5437E" w:rsidR="00BD243E" w:rsidRPr="00D555FD" w:rsidRDefault="00A9766D" w:rsidP="00BD243E">
      <w:pPr>
        <w:jc w:val="center"/>
        <w:rPr>
          <w:rFonts w:ascii="Book Antiqua" w:hAnsi="Book Antiqua"/>
          <w:b/>
          <w:bCs/>
          <w:color w:val="FF0000"/>
          <w:sz w:val="24"/>
          <w:szCs w:val="24"/>
          <w:shd w:val="clear" w:color="auto" w:fill="FFFFFF"/>
        </w:rPr>
      </w:pPr>
      <w:r w:rsidRPr="00D555FD">
        <w:rPr>
          <w:rFonts w:ascii="Book Antiqua" w:hAnsi="Book Antiqua"/>
          <w:b/>
          <w:bCs/>
          <w:color w:val="FF0000"/>
          <w:sz w:val="24"/>
          <w:szCs w:val="24"/>
          <w:shd w:val="clear" w:color="auto" w:fill="FFFFFF"/>
        </w:rPr>
        <w:t xml:space="preserve">2 – 11 sierpnia 2024 </w:t>
      </w:r>
    </w:p>
    <w:p w14:paraId="634AC079" w14:textId="77777777" w:rsidR="00BD243E" w:rsidRDefault="00BD243E" w:rsidP="00BD243E">
      <w:pPr>
        <w:jc w:val="center"/>
        <w:rPr>
          <w:rFonts w:ascii="Book Antiqua" w:hAnsi="Book Antiqua"/>
          <w:b/>
          <w:bCs/>
          <w:color w:val="FF0000"/>
          <w:sz w:val="28"/>
          <w:szCs w:val="28"/>
          <w:shd w:val="clear" w:color="auto" w:fill="FFFFFF"/>
        </w:rPr>
      </w:pPr>
    </w:p>
    <w:p w14:paraId="298D8273" w14:textId="0B6D3917" w:rsidR="00BD243E" w:rsidRPr="00D7661C" w:rsidRDefault="00BD243E" w:rsidP="00D7661C">
      <w:pPr>
        <w:jc w:val="center"/>
        <w:rPr>
          <w:rFonts w:ascii="Book Antiqua" w:hAnsi="Book Antiqu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Book Antiqua" w:hAnsi="Book Antiqua"/>
          <w:b/>
          <w:bCs/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 wp14:anchorId="7833E28C" wp14:editId="45C6C35D">
            <wp:extent cx="2101008" cy="576943"/>
            <wp:effectExtent l="0" t="0" r="0" b="0"/>
            <wp:docPr id="1826260108" name="Obraz 2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60108" name="Obraz 2" descr="Obraz zawierający tekst, Czcionka,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225" cy="5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2200" w14:textId="77777777" w:rsidR="00A301A6" w:rsidRPr="00467F35" w:rsidRDefault="00A301A6" w:rsidP="00A301A6">
      <w:pPr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14:paraId="10E177FE" w14:textId="11A52364" w:rsidR="00E61E9D" w:rsidRPr="00E61E9D" w:rsidRDefault="00A301A6" w:rsidP="00AE25A4">
      <w:pPr>
        <w:jc w:val="both"/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</w:pPr>
      <w:r w:rsidRPr="003063E0">
        <w:rPr>
          <w:rFonts w:ascii="Book Antiqua" w:hAnsi="Book Antiqua"/>
          <w:b/>
          <w:bCs/>
          <w:sz w:val="24"/>
          <w:szCs w:val="24"/>
          <w:shd w:val="clear" w:color="auto" w:fill="FFFFFF"/>
        </w:rPr>
        <w:t>Słynny utwór zostanie wykonany podczas koncertu finałowego</w:t>
      </w:r>
      <w:r w:rsidR="003F1EB2" w:rsidRPr="003063E0">
        <w:rPr>
          <w:rFonts w:ascii="Book Antiqua" w:hAnsi="Book Antiqua"/>
          <w:b/>
          <w:bCs/>
          <w:sz w:val="24"/>
          <w:szCs w:val="24"/>
          <w:shd w:val="clear" w:color="auto" w:fill="FFFFFF"/>
        </w:rPr>
        <w:t xml:space="preserve"> prowadzonego przez maestro Antoniego Wita</w:t>
      </w:r>
      <w:r w:rsidRPr="003063E0">
        <w:rPr>
          <w:rFonts w:ascii="Book Antiqua" w:hAnsi="Book Antiqua"/>
          <w:b/>
          <w:bCs/>
          <w:sz w:val="24"/>
          <w:szCs w:val="24"/>
          <w:shd w:val="clear" w:color="auto" w:fill="FFFFFF"/>
        </w:rPr>
        <w:t xml:space="preserve"> w ramach Festiwalu „Wawel o zmierzchu” – organizowanego po raz siedemnasty przez Zamek Królewski na Wawelu. To dzieło symboliczne, będące reprezentacją idei dialogu i doskonalenia w sobie człowieczeństwa w myśl przesłania </w:t>
      </w:r>
      <w:r w:rsidRPr="003063E0">
        <w:rPr>
          <w:rFonts w:ascii="Book Antiqua" w:hAnsi="Book Antiqua"/>
          <w:b/>
          <w:bCs/>
          <w:i/>
          <w:iCs/>
          <w:sz w:val="24"/>
          <w:szCs w:val="24"/>
          <w:shd w:val="clear" w:color="auto" w:fill="FFFFFF"/>
        </w:rPr>
        <w:t xml:space="preserve">Ody do radości </w:t>
      </w:r>
      <w:r w:rsidRPr="003063E0">
        <w:rPr>
          <w:rFonts w:ascii="Book Antiqua" w:hAnsi="Book Antiqua"/>
          <w:b/>
          <w:bCs/>
          <w:sz w:val="24"/>
          <w:szCs w:val="24"/>
          <w:shd w:val="clear" w:color="auto" w:fill="FFFFFF"/>
        </w:rPr>
        <w:t xml:space="preserve">Friedricha Schillera: „wszyscy ludzie będą braćmi”.  </w:t>
      </w:r>
      <w:r w:rsidR="00F67D82" w:rsidRPr="003063E0">
        <w:rPr>
          <w:rFonts w:ascii="Book Antiqua" w:hAnsi="Book Antiqua"/>
          <w:b/>
          <w:bCs/>
          <w:sz w:val="24"/>
          <w:szCs w:val="24"/>
          <w:shd w:val="clear" w:color="auto" w:fill="FFFFFF"/>
        </w:rPr>
        <w:t xml:space="preserve">Warto wspomnieć, że </w:t>
      </w:r>
      <w:proofErr w:type="spellStart"/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Beethovenowska</w:t>
      </w:r>
      <w:proofErr w:type="spellEnd"/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0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Dziewiątka 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była grana na Wawelu dwie dekady temu w ramach obchodów przystąpienia Polski do Unii Europejskiej</w:t>
      </w:r>
      <w:r w:rsidR="00176213"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6213"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owrót</w:t>
      </w:r>
      <w:r w:rsidR="00176213"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utworu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– w zapierającej dech w piersiach przestrzeni architektonicznej renesansowego Wawelu</w:t>
      </w:r>
      <w:r w:rsidR="0010657B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w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2024 </w:t>
      </w:r>
      <w:r w:rsidR="00E6567D"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roku </w:t>
      </w:r>
      <w:r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–</w:t>
      </w:r>
      <w:r w:rsidR="00A705CC" w:rsidRPr="003063E0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 xml:space="preserve"> będzie miał rangę historycznie znaczącą i z pewnością wzbudzi emocje.  </w:t>
      </w:r>
      <w:r w:rsidR="00B54823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To nie jedyny wyjątkowy </w:t>
      </w:r>
      <w:r w:rsidR="00994FA7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koncert </w:t>
      </w:r>
      <w:r w:rsidR="00B54823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Festiwalu </w:t>
      </w:r>
      <w:r w:rsidR="00781046" w:rsidRPr="00781046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„</w:t>
      </w:r>
      <w:r w:rsidR="00B54823" w:rsidRPr="00781046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Wawel o zmierzchu</w:t>
      </w:r>
      <w:r w:rsidR="00781046" w:rsidRPr="00781046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”</w:t>
      </w:r>
      <w:r w:rsidR="00B54823" w:rsidRPr="00781046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.</w:t>
      </w:r>
      <w:r w:rsidR="00B54823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 Przed nami </w:t>
      </w:r>
      <w:r w:rsidR="00994FA7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występy</w:t>
      </w:r>
      <w:r w:rsidR="00B54823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 kameralne, symfoniczne </w:t>
      </w:r>
      <w:r w:rsidR="006E6BCB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i </w:t>
      </w:r>
      <w:r w:rsidR="00B54823" w:rsidRPr="003063E0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maraton młodych pianistów</w:t>
      </w:r>
      <w:r w:rsidR="00835FFA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, w tym zaskakujące połączenie „Czterech pór roku” Vivaldiego z improwizacją jazzową</w:t>
      </w:r>
      <w:r w:rsidR="005176A5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 </w:t>
      </w:r>
      <w:r w:rsidR="005176A5" w:rsidRPr="005176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 xml:space="preserve">Piotra Wyleżoła i Piotra </w:t>
      </w:r>
      <w:proofErr w:type="spellStart"/>
      <w:r w:rsidR="005176A5" w:rsidRPr="005176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>Pławnera</w:t>
      </w:r>
      <w:proofErr w:type="spellEnd"/>
      <w:r w:rsidR="00B54823" w:rsidRPr="005176A5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.</w:t>
      </w:r>
      <w:r w:rsidR="00E61E9D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 Mecenasem festiwalu jest firma TAURON.</w:t>
      </w:r>
    </w:p>
    <w:p w14:paraId="55677E06" w14:textId="3F58EE28" w:rsidR="00A301A6" w:rsidRDefault="00091680" w:rsidP="00AE25A4">
      <w:pPr>
        <w:spacing w:line="257" w:lineRule="atLeast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lastRenderedPageBreak/>
        <w:t xml:space="preserve">W </w:t>
      </w:r>
      <w:r w:rsidR="00B54823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koncertach festiwalowych </w:t>
      </w:r>
      <w:r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wezmą udział 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artyści wybitni</w:t>
      </w:r>
      <w:r w:rsidR="008A1FBE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i 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znaczący dla polskiej wysokiej kultury muzycznej, by wymienić </w:t>
      </w:r>
      <w:r w:rsidR="006D221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m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aestro</w:t>
      </w:r>
      <w:r w:rsidR="00B97BA9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Antoniego Wita</w:t>
      </w:r>
      <w:r w:rsidR="006D221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(</w:t>
      </w:r>
      <w:r w:rsidR="00FD1658" w:rsidRPr="00FD1658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uznanego za jednego z najwybitniejszych dyrygentów polskich</w:t>
      </w:r>
      <w:r w:rsidR="00FD1658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,</w:t>
      </w:r>
      <w:r w:rsidR="00FD1658" w:rsidRPr="00FD1658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="002C756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który zdobył swoją</w:t>
      </w:r>
      <w:r w:rsidR="00FD1658" w:rsidRPr="00FD1658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pozycję zarówno długą współpracą z najważniejszymi orkiestrami polskimi, jak i gościnnymi występami z czołowymi zespołami europejskimi</w:t>
      </w:r>
      <w:r w:rsidR="002C756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)</w:t>
      </w:r>
      <w:r w:rsidR="00B97BA9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i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Łukasza Borowicza</w:t>
      </w:r>
      <w:r w:rsidR="00CF7F4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(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dyrygenta o renomie światowej, uhonorowanego za przywracanie do życia i promocję zapomnianych utworów muzyki polskiej XIX i XX wieku</w:t>
      </w:r>
      <w:r w:rsidR="00CF7F4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)</w:t>
      </w:r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, czy pianistów – jazzmanów – Piotra Wyleżoła i Dominika Wanię oraz skrzypka Piotra </w:t>
      </w:r>
      <w:proofErr w:type="spellStart"/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Pławnera</w:t>
      </w:r>
      <w:proofErr w:type="spellEnd"/>
      <w:r w:rsidR="00A301A6" w:rsidRPr="00AE25A4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, nagradzanych prestiżowymi „Fryderykami”. </w:t>
      </w:r>
    </w:p>
    <w:p w14:paraId="15D1E13B" w14:textId="7D4066B1" w:rsidR="00531A2F" w:rsidRPr="00AE25A4" w:rsidRDefault="00531A2F" w:rsidP="00531A2F">
      <w:pPr>
        <w:jc w:val="both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– 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Na sześciu festiwalowych koncertach oraz „maratonie" młodych pianistów zaplanowanym na 9 sierpnia, od godz. 11 na </w:t>
      </w:r>
      <w:r w:rsidR="0060516F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d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ziedzińcu </w:t>
      </w:r>
      <w:r w:rsidR="0060516F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rkadowym</w:t>
      </w:r>
      <w:r w:rsidR="0060516F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, gdzie obowiązuje 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wstęp </w:t>
      </w:r>
      <w:r w:rsidR="0060516F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wolny, 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ukazana zostanie szeroko pojęta „klasyczna” sztuka dźwięków</w:t>
      </w:r>
      <w:r w:rsidR="005D0BC1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0BC1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Niesie ona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spotkanie wartości tradycji romantycznej (np. Fryderyk Chopin – jako uosobienie polskości, a zarazem uniwersalności) i współczesności (improwizacje jazzowe w ramach słynnych </w:t>
      </w:r>
      <w:r w:rsidR="009F212B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„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Pór roku</w:t>
      </w:r>
      <w:r w:rsidR="009F212B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Antonio Vivaldiego</w:t>
      </w:r>
      <w:r w:rsidR="00230A25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z udziałem </w:t>
      </w:r>
      <w:proofErr w:type="spellStart"/>
      <w:r w:rsidR="00230A25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Pławnera</w:t>
      </w:r>
      <w:proofErr w:type="spellEnd"/>
      <w:r w:rsidR="00230A25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i </w:t>
      </w:r>
      <w:r w:rsidR="0083579C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Wyleżoła 9 sierpnia o godz. 20.00</w:t>
      </w:r>
      <w:r w:rsidR="005B05E4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z towarzyszeniem orkiestry </w:t>
      </w:r>
      <w:proofErr w:type="spellStart"/>
      <w:r w:rsidR="005B05E4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CORda</w:t>
      </w:r>
      <w:proofErr w:type="spellEnd"/>
      <w:r w:rsidR="005B05E4"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 xml:space="preserve"> Cracovia</w:t>
      </w:r>
      <w:r w:rsidRPr="00C764A7">
        <w:rPr>
          <w:rFonts w:ascii="Book Antiqua" w:hAnsi="Book Antiqua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– zapowiada </w:t>
      </w:r>
      <w:r w:rsidRPr="00C764A7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Małgorzata </w:t>
      </w:r>
      <w:proofErr w:type="spellStart"/>
      <w:r w:rsidRPr="00C764A7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Janicka-Słysz</w:t>
      </w:r>
      <w:proofErr w:type="spellEnd"/>
      <w:r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, dyrektor artystyczna festiwalu </w:t>
      </w:r>
      <w:r w:rsidR="00D555FD"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>„</w:t>
      </w:r>
      <w:r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Wawel o </w:t>
      </w:r>
      <w:r w:rsidR="00D555FD"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>z</w:t>
      </w:r>
      <w:r w:rsidRPr="00C764A7">
        <w:rPr>
          <w:rFonts w:ascii="Book Antiqua" w:hAnsi="Book Antiqua"/>
          <w:color w:val="000000" w:themeColor="text1"/>
          <w:spacing w:val="14"/>
          <w:sz w:val="24"/>
          <w:szCs w:val="24"/>
        </w:rPr>
        <w:t>mierzchu</w:t>
      </w:r>
      <w:r w:rsidR="00D555FD">
        <w:rPr>
          <w:rFonts w:ascii="Book Antiqua" w:hAnsi="Book Antiqua"/>
          <w:color w:val="000000" w:themeColor="text1"/>
          <w:spacing w:val="14"/>
          <w:sz w:val="24"/>
          <w:szCs w:val="24"/>
        </w:rPr>
        <w:t>”</w:t>
      </w:r>
      <w:r w:rsidRPr="00AE25A4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. </w:t>
      </w:r>
    </w:p>
    <w:p w14:paraId="15FC944C" w14:textId="6B8C9407" w:rsidR="00531A2F" w:rsidRPr="00CD35A2" w:rsidRDefault="00181EB3" w:rsidP="00AE25A4">
      <w:pPr>
        <w:spacing w:line="257" w:lineRule="atLeast"/>
        <w:jc w:val="both"/>
        <w:textAlignment w:val="baseline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Piotra </w:t>
      </w:r>
      <w:proofErr w:type="spellStart"/>
      <w:r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Pławnera</w:t>
      </w:r>
      <w:proofErr w:type="spellEnd"/>
      <w:r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usłyszymy ponownie</w:t>
      </w:r>
      <w:r w:rsidR="00CD35A2"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na dziedzińcu Batorego</w:t>
      </w:r>
      <w:r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10 sierpnia</w:t>
      </w:r>
      <w:r w:rsidR="00CD35A2"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(godz. 20.00)</w:t>
      </w:r>
      <w:r w:rsidR="004A06D5" w:rsidRPr="00CD35A2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wraz z innymi artystami</w:t>
      </w:r>
      <w:r w:rsidR="004A06D5" w:rsidRPr="00CD35A2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pl-PL"/>
        </w:rPr>
        <w:t>:</w:t>
      </w:r>
      <w:r w:rsidR="00A8543B" w:rsidRPr="00CD35A2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8543B" w:rsidRPr="00CD35A2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 </w:t>
      </w:r>
      <w:r w:rsidR="00A8543B" w:rsidRPr="00CD35A2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Mateusz</w:t>
      </w:r>
      <w:r w:rsidR="004A06D5" w:rsidRPr="00CD35A2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em</w:t>
      </w:r>
      <w:r w:rsidR="00A8543B" w:rsidRPr="00CD35A2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 Do</w:t>
      </w:r>
      <w:r w:rsid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ń</w:t>
      </w:r>
      <w:r w:rsidR="009069CF" w:rsidRPr="00CD35A2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cem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 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(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altówka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)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, </w:t>
      </w:r>
      <w:r w:rsidR="00A8543B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Krzysztof</w:t>
      </w:r>
      <w:r w:rsidR="009069CF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em</w:t>
      </w:r>
      <w:r w:rsidR="00A8543B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 Sadłowski</w:t>
      </w:r>
      <w:r w:rsidR="009069CF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m</w:t>
      </w:r>
      <w:r w:rsidR="00A8543B" w:rsidRPr="008D246A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 xml:space="preserve">  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(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wiolonczela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) i 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 </w:t>
      </w:r>
      <w:r w:rsidR="00A8543B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Mateusz</w:t>
      </w:r>
      <w:r w:rsidR="009069CF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em</w:t>
      </w:r>
      <w:r w:rsidR="00A8543B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 Dubiel</w:t>
      </w:r>
      <w:r w:rsidR="009069CF" w:rsidRPr="008D246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em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(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fortepian</w:t>
      </w:r>
      <w:r w:rsidR="009069CF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)</w:t>
      </w:r>
      <w:r w:rsidR="00CD35A2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.</w:t>
      </w:r>
      <w:r w:rsid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r w:rsidR="00CD35A2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W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pro</w:t>
      </w:r>
      <w:r w:rsidR="00CD35A2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softHyphen/>
      </w:r>
      <w:r w:rsidR="00CD35A2">
        <w:rPr>
          <w:rFonts w:ascii="Book Antiqua" w:hAnsi="Book Antiqua"/>
          <w:color w:val="000000" w:themeColor="text1"/>
          <w:spacing w:val="14"/>
          <w:sz w:val="24"/>
          <w:szCs w:val="24"/>
        </w:rPr>
        <w:softHyphen/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gramie: Johann Sebastian Bach</w:t>
      </w:r>
      <w:r w:rsidR="00CD35A2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i</w:t>
      </w:r>
      <w:r w:rsidR="00A8543B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Johannes Brahms</w:t>
      </w:r>
      <w:r w:rsidR="00CD35A2" w:rsidRPr="00CD35A2">
        <w:rPr>
          <w:rFonts w:ascii="Book Antiqua" w:hAnsi="Book Antiqua"/>
          <w:color w:val="000000" w:themeColor="text1"/>
          <w:spacing w:val="14"/>
          <w:sz w:val="24"/>
          <w:szCs w:val="24"/>
        </w:rPr>
        <w:t>.</w:t>
      </w:r>
    </w:p>
    <w:p w14:paraId="645822F6" w14:textId="562B1655" w:rsidR="00367449" w:rsidRPr="00367449" w:rsidRDefault="00367449" w:rsidP="00AE25A4">
      <w:pPr>
        <w:spacing w:line="257" w:lineRule="atLeast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</w:pPr>
      <w:r w:rsidRPr="0036744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>IX SYMFONIA</w:t>
      </w:r>
    </w:p>
    <w:p w14:paraId="3DB8086C" w14:textId="369875EF" w:rsidR="001A6FC8" w:rsidRPr="00AE25A4" w:rsidRDefault="001A6FC8" w:rsidP="00AE25A4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E25A4">
        <w:rPr>
          <w:rFonts w:ascii="Book Antiqua" w:hAnsi="Book Antiqua"/>
          <w:color w:val="000000" w:themeColor="text1"/>
          <w:sz w:val="24"/>
          <w:szCs w:val="24"/>
        </w:rPr>
        <w:t>–</w:t>
      </w:r>
      <w:r w:rsidRPr="00AE25A4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r w:rsidRPr="00AE25A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Koncerty odbywające się podczas Festiwalu </w:t>
      </w:r>
      <w:r w:rsidR="00F51342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E25A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Wawel o zmierzchu</w:t>
      </w:r>
      <w:r w:rsidR="00F51342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AE25A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określić można jednym słowem: niezwykłe i niezapomniane. Razem z firmą TAURON – Mecenasem Festiwalu, bez udziału którego organizacja wydarzenia nie byłaby możliwa, zapraszamy naszych gości na muzyczną ucztę nie tylko dla ucha, ale i dla oka. Artyści występują bowiem na jednej z najpiękniejszych scen w Europie – renesansowym dziedzińcu arkadowym oraz na kameralnym dziedzińcu Batorego, gdzie wrażenia estetyczne potęguje reżyseria światła. Tegoroczna edycja będzie z wielu względów wyjątkowa, m.in. za sprawą wykonania </w:t>
      </w:r>
      <w:proofErr w:type="spellStart"/>
      <w:r w:rsidRPr="00AE25A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Beethovenowskiej</w:t>
      </w:r>
      <w:proofErr w:type="spellEnd"/>
      <w:r w:rsidRPr="00AE25A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Dziewiątki pod kierownictwem maestro Antoniego Wita </w:t>
      </w:r>
      <w:r w:rsidRPr="00AE25A4">
        <w:rPr>
          <w:rFonts w:ascii="Book Antiqua" w:hAnsi="Book Antiqua"/>
          <w:color w:val="000000" w:themeColor="text1"/>
          <w:sz w:val="24"/>
          <w:szCs w:val="24"/>
        </w:rPr>
        <w:t xml:space="preserve">– mówi </w:t>
      </w:r>
      <w:r w:rsidRPr="00AE25A4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prof. Andrzej Betlej, </w:t>
      </w:r>
      <w:r w:rsidRPr="00AE25A4">
        <w:rPr>
          <w:rFonts w:ascii="Book Antiqua" w:hAnsi="Book Antiqua"/>
          <w:color w:val="000000" w:themeColor="text1"/>
          <w:sz w:val="24"/>
          <w:szCs w:val="24"/>
        </w:rPr>
        <w:t>Dyrektor Zamku Królewskiego na Wawelu.</w:t>
      </w:r>
    </w:p>
    <w:p w14:paraId="79E0BCCD" w14:textId="658F2C42" w:rsidR="001A6FC8" w:rsidRPr="00AE25A4" w:rsidRDefault="002D1A21" w:rsidP="00AE25A4">
      <w:pPr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Podczas k</w:t>
      </w:r>
      <w:r w:rsidR="00AA1754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oncert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u</w:t>
      </w:r>
      <w:r w:rsidR="00AA1754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11 sierpnia 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usłyszymy muzyków</w:t>
      </w:r>
      <w:r w:rsidR="003C2127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1754" w:rsidRPr="00AE25A4">
        <w:rPr>
          <w:rFonts w:ascii="Book Antiqua" w:hAnsi="Book Antiqua" w:cs="Times New Roman"/>
          <w:sz w:val="24"/>
          <w:szCs w:val="24"/>
        </w:rPr>
        <w:t>Orkiestr</w:t>
      </w:r>
      <w:r w:rsidR="00D006BA">
        <w:rPr>
          <w:rFonts w:ascii="Book Antiqua" w:hAnsi="Book Antiqua" w:cs="Times New Roman"/>
          <w:sz w:val="24"/>
          <w:szCs w:val="24"/>
        </w:rPr>
        <w:t>y</w:t>
      </w:r>
      <w:r w:rsidR="00AA1754" w:rsidRPr="00AE25A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AA1754" w:rsidRPr="00AE25A4">
        <w:rPr>
          <w:rFonts w:ascii="Book Antiqua" w:hAnsi="Book Antiqua" w:cs="Times New Roman"/>
          <w:sz w:val="24"/>
          <w:szCs w:val="24"/>
        </w:rPr>
        <w:t>CORda</w:t>
      </w:r>
      <w:proofErr w:type="spellEnd"/>
      <w:r w:rsidR="00AA1754" w:rsidRPr="00AE25A4">
        <w:rPr>
          <w:rFonts w:ascii="Book Antiqua" w:hAnsi="Book Antiqua" w:cs="Times New Roman"/>
          <w:sz w:val="24"/>
          <w:szCs w:val="24"/>
        </w:rPr>
        <w:t xml:space="preserve"> Cracovia</w:t>
      </w:r>
      <w:r w:rsidR="003A500A">
        <w:rPr>
          <w:rFonts w:ascii="Book Antiqua" w:hAnsi="Book Antiqua" w:cs="Times New Roman"/>
          <w:sz w:val="24"/>
          <w:szCs w:val="24"/>
        </w:rPr>
        <w:t xml:space="preserve"> </w:t>
      </w:r>
      <w:r w:rsidR="00B30EA3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prowadzon</w:t>
      </w:r>
      <w:r w:rsidR="00D006B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ej</w:t>
      </w:r>
      <w:r w:rsidR="00B30EA3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przez wirtuoza dyrygentury Antoniego Wita</w:t>
      </w:r>
      <w:r w:rsidR="00AA1754" w:rsidRPr="00AE25A4">
        <w:rPr>
          <w:rFonts w:ascii="Book Antiqua" w:hAnsi="Book Antiqua" w:cs="Times New Roman"/>
          <w:sz w:val="24"/>
          <w:szCs w:val="24"/>
        </w:rPr>
        <w:t xml:space="preserve"> z towarzyszeniem Chóru </w:t>
      </w:r>
      <w:r w:rsidR="00B1468B">
        <w:rPr>
          <w:rFonts w:ascii="Book Antiqua" w:hAnsi="Book Antiqua" w:cs="Times New Roman"/>
          <w:sz w:val="24"/>
          <w:szCs w:val="24"/>
        </w:rPr>
        <w:lastRenderedPageBreak/>
        <w:t>„</w:t>
      </w:r>
      <w:proofErr w:type="spellStart"/>
      <w:r w:rsidR="00B1468B">
        <w:rPr>
          <w:rFonts w:ascii="Book Antiqua" w:hAnsi="Book Antiqua" w:cs="Times New Roman"/>
          <w:sz w:val="24"/>
          <w:szCs w:val="24"/>
        </w:rPr>
        <w:t>Insieme</w:t>
      </w:r>
      <w:proofErr w:type="spellEnd"/>
      <w:r w:rsidR="00B1468B">
        <w:rPr>
          <w:rFonts w:ascii="Book Antiqua" w:hAnsi="Book Antiqua" w:cs="Times New Roman"/>
          <w:sz w:val="24"/>
          <w:szCs w:val="24"/>
        </w:rPr>
        <w:t xml:space="preserve">” </w:t>
      </w:r>
      <w:r w:rsidR="00AA1754" w:rsidRPr="00AE25A4">
        <w:rPr>
          <w:rFonts w:ascii="Book Antiqua" w:hAnsi="Book Antiqua" w:cs="Times New Roman"/>
          <w:sz w:val="24"/>
          <w:szCs w:val="24"/>
        </w:rPr>
        <w:t xml:space="preserve">i Chóru „W kontakcie”, za przygotowanie których odpowiada </w:t>
      </w:r>
      <w:proofErr w:type="spellStart"/>
      <w:r w:rsidR="00AA1754" w:rsidRPr="00AE25A4">
        <w:rPr>
          <w:rFonts w:ascii="Book Antiqua" w:hAnsi="Book Antiqua" w:cs="Times New Roman"/>
          <w:sz w:val="24"/>
          <w:szCs w:val="24"/>
        </w:rPr>
        <w:t>Wassim</w:t>
      </w:r>
      <w:proofErr w:type="spellEnd"/>
      <w:r w:rsidR="00AA1754" w:rsidRPr="00AE25A4">
        <w:rPr>
          <w:rFonts w:ascii="Book Antiqua" w:hAnsi="Book Antiqua" w:cs="Times New Roman"/>
          <w:sz w:val="24"/>
          <w:szCs w:val="24"/>
        </w:rPr>
        <w:t xml:space="preserve"> Ibrahim.</w:t>
      </w:r>
    </w:p>
    <w:p w14:paraId="71390678" w14:textId="508D7157" w:rsidR="00A301A6" w:rsidRPr="00AE25A4" w:rsidRDefault="005C0B4C" w:rsidP="00AE25A4">
      <w:pPr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Warto wspomnieć, że </w:t>
      </w:r>
      <w:proofErr w:type="spellStart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CORda</w:t>
      </w:r>
      <w:proofErr w:type="spellEnd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Cracovia</w:t>
      </w:r>
      <w:r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jest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5A439C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od 2011 roku </w:t>
      </w:r>
      <w:r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na stałe 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związana z festiwalem „Wawel o zmierzchu”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 xml:space="preserve">. Tworzą ją 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najwybitniejs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i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absolwen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ci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Akademii Muzycznej w Krakowie, grając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y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F05501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koncerty symfoniczne 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podczas </w:t>
      </w:r>
      <w:r w:rsidR="00E35A41">
        <w:rPr>
          <w:rFonts w:ascii="Book Antiqua" w:hAnsi="Book Antiqua"/>
          <w:sz w:val="24"/>
          <w:szCs w:val="24"/>
          <w:shd w:val="clear" w:color="auto" w:fill="FFFFFF"/>
        </w:rPr>
        <w:t xml:space="preserve">kolejnych edycji 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Festiwalu 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„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Wawel o 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z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>mierzchu</w:t>
      </w:r>
      <w:r w:rsidR="0039132F">
        <w:rPr>
          <w:rFonts w:ascii="Book Antiqua" w:hAnsi="Book Antiqua"/>
          <w:sz w:val="24"/>
          <w:szCs w:val="24"/>
          <w:shd w:val="clear" w:color="auto" w:fill="FFFFFF"/>
        </w:rPr>
        <w:t>”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pod kierunkiem takich artystów, jak Krzysztof Penderecki, Jerzy Maksymiuk, Daniel </w:t>
      </w:r>
      <w:proofErr w:type="spellStart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Stabrawa</w:t>
      </w:r>
      <w:proofErr w:type="spellEnd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i z solistami tej miary, co Kaja Danczowska, Szymon Nehring czy Alexander </w:t>
      </w:r>
      <w:proofErr w:type="spellStart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Gavrylyuk</w:t>
      </w:r>
      <w:proofErr w:type="spellEnd"/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.</w:t>
      </w:r>
    </w:p>
    <w:p w14:paraId="789FF748" w14:textId="24829918" w:rsidR="00A536E5" w:rsidRPr="006C3CA4" w:rsidRDefault="00035DFD" w:rsidP="006C3CA4">
      <w:pPr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AE25A4">
        <w:rPr>
          <w:rFonts w:ascii="Book Antiqua" w:hAnsi="Book Antiqua"/>
          <w:sz w:val="24"/>
          <w:szCs w:val="24"/>
          <w:shd w:val="clear" w:color="auto" w:fill="FFFFFF"/>
        </w:rPr>
        <w:t>Podczas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wykonani</w:t>
      </w:r>
      <w:r w:rsidRPr="00AE25A4">
        <w:rPr>
          <w:rFonts w:ascii="Book Antiqua" w:hAnsi="Book Antiqua"/>
          <w:sz w:val="24"/>
          <w:szCs w:val="24"/>
          <w:shd w:val="clear" w:color="auto" w:fill="FFFFFF"/>
        </w:rPr>
        <w:t>a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A301A6" w:rsidRPr="00AE25A4">
        <w:rPr>
          <w:rFonts w:ascii="Book Antiqua" w:hAnsi="Book Antiqua"/>
          <w:i/>
          <w:iCs/>
          <w:sz w:val="24"/>
          <w:szCs w:val="24"/>
          <w:shd w:val="clear" w:color="auto" w:fill="FFFFFF"/>
        </w:rPr>
        <w:t xml:space="preserve">IX Symfonii 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Beethovena </w:t>
      </w:r>
      <w:r w:rsidR="00C42DC5" w:rsidRPr="00AE25A4">
        <w:rPr>
          <w:rFonts w:ascii="Book Antiqua" w:hAnsi="Book Antiqua"/>
          <w:sz w:val="24"/>
          <w:szCs w:val="24"/>
          <w:shd w:val="clear" w:color="auto" w:fill="FFFFFF"/>
        </w:rPr>
        <w:t>usłyszymy</w:t>
      </w:r>
      <w:r w:rsidR="00C1093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również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śpiewaków z młodego pokolenia, podobnie </w:t>
      </w:r>
      <w:r w:rsidR="007A52AD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jak 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w pianistycznym maratonie</w:t>
      </w:r>
      <w:r w:rsidR="00D83D8F" w:rsidRPr="00AE25A4">
        <w:rPr>
          <w:rFonts w:ascii="Book Antiqua" w:hAnsi="Book Antiqua"/>
          <w:sz w:val="24"/>
          <w:szCs w:val="24"/>
          <w:shd w:val="clear" w:color="auto" w:fill="FFFFFF"/>
        </w:rPr>
        <w:t>, w którym udział wezmą młodzi artyści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>, laurea</w:t>
      </w:r>
      <w:r w:rsidR="00D83D8F" w:rsidRPr="00AE25A4">
        <w:rPr>
          <w:rFonts w:ascii="Book Antiqua" w:hAnsi="Book Antiqua"/>
          <w:sz w:val="24"/>
          <w:szCs w:val="24"/>
          <w:shd w:val="clear" w:color="auto" w:fill="FFFFFF"/>
        </w:rPr>
        <w:t>ci</w:t>
      </w:r>
      <w:r w:rsidR="00A301A6" w:rsidRPr="00AE25A4">
        <w:rPr>
          <w:rFonts w:ascii="Book Antiqua" w:hAnsi="Book Antiqua"/>
          <w:sz w:val="24"/>
          <w:szCs w:val="24"/>
          <w:shd w:val="clear" w:color="auto" w:fill="FFFFFF"/>
        </w:rPr>
        <w:t xml:space="preserve"> ważnych ogólnopolskich i międzynarodowych konkursów muzycznych. </w:t>
      </w:r>
      <w:bookmarkStart w:id="0" w:name="_Hlk172615661"/>
    </w:p>
    <w:p w14:paraId="7E0A6F98" w14:textId="0E7356A4" w:rsidR="008D246A" w:rsidRDefault="006C3CA4" w:rsidP="00C764A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C764A7">
        <w:rPr>
          <w:rFonts w:ascii="Book Antiqua" w:hAnsi="Book Antiqua"/>
        </w:rPr>
        <w:t xml:space="preserve">– </w:t>
      </w:r>
      <w:r w:rsidR="00A536E5" w:rsidRPr="00C764A7">
        <w:rPr>
          <w:rFonts w:ascii="Book Antiqua" w:hAnsi="Book Antiqua"/>
          <w:i/>
          <w:iCs/>
        </w:rPr>
        <w:t xml:space="preserve">Od piętnastu lat TAURON wspiera kulturalne, edukacyjne i charytatywne wydarzenia </w:t>
      </w:r>
      <w:r w:rsidR="00536F89" w:rsidRPr="00C764A7">
        <w:rPr>
          <w:rFonts w:ascii="Book Antiqua" w:hAnsi="Book Antiqua"/>
          <w:i/>
          <w:iCs/>
        </w:rPr>
        <w:t>w</w:t>
      </w:r>
      <w:r w:rsidR="00A536E5" w:rsidRPr="00C764A7">
        <w:rPr>
          <w:rFonts w:ascii="Book Antiqua" w:hAnsi="Book Antiqua"/>
          <w:i/>
          <w:iCs/>
        </w:rPr>
        <w:t xml:space="preserve"> Zamku Królewskim na Wawelu. Stawiamy na jakość wspieranych przez nas projektów i angażujemy się w wydarzenia blisko naszych </w:t>
      </w:r>
      <w:r w:rsidR="00536F89" w:rsidRPr="00C764A7">
        <w:rPr>
          <w:rFonts w:ascii="Book Antiqua" w:hAnsi="Book Antiqua"/>
          <w:i/>
          <w:iCs/>
        </w:rPr>
        <w:t>odbiorców</w:t>
      </w:r>
      <w:r w:rsidR="00A536E5" w:rsidRPr="00C764A7">
        <w:rPr>
          <w:rFonts w:ascii="Book Antiqua" w:hAnsi="Book Antiqua"/>
          <w:i/>
          <w:iCs/>
        </w:rPr>
        <w:t>. Festiwal muzyczny „Wawel o zmierzchu” to jedno z bardziej rozpoznawalnych i docenianych przez publiczność wydarzeń</w:t>
      </w:r>
      <w:r w:rsidR="00C764A7" w:rsidRPr="00C764A7">
        <w:rPr>
          <w:rFonts w:ascii="Book Antiqua" w:hAnsi="Book Antiqua"/>
          <w:i/>
          <w:iCs/>
        </w:rPr>
        <w:t xml:space="preserve"> w całej Polsce</w:t>
      </w:r>
      <w:r w:rsidR="00A536E5" w:rsidRPr="00C764A7">
        <w:rPr>
          <w:rFonts w:ascii="Book Antiqua" w:hAnsi="Book Antiqua"/>
          <w:i/>
          <w:iCs/>
        </w:rPr>
        <w:t>. Zapraszamy do udziału w tegorocznej, wyjątkowej edycji Festiwalu i wspólnego świętowania 20. rocznicy wstąpienia Polski do Unii Europejskiej</w:t>
      </w:r>
      <w:r w:rsidR="00A536E5" w:rsidRPr="00C764A7">
        <w:rPr>
          <w:rFonts w:ascii="Book Antiqua" w:hAnsi="Book Antiqua"/>
        </w:rPr>
        <w:t xml:space="preserve"> – mówi </w:t>
      </w:r>
      <w:r w:rsidR="00A536E5" w:rsidRPr="00C764A7">
        <w:rPr>
          <w:rFonts w:ascii="Book Antiqua" w:hAnsi="Book Antiqua"/>
          <w:b/>
          <w:bCs/>
        </w:rPr>
        <w:t>Grzegorz Lot,</w:t>
      </w:r>
      <w:r w:rsidR="00A536E5" w:rsidRPr="00C764A7">
        <w:rPr>
          <w:rFonts w:ascii="Book Antiqua" w:hAnsi="Book Antiqua"/>
        </w:rPr>
        <w:t xml:space="preserve"> prezes zarządu TAURON Polska Energia.</w:t>
      </w:r>
      <w:bookmarkEnd w:id="0"/>
    </w:p>
    <w:p w14:paraId="28C8C06A" w14:textId="77777777" w:rsidR="00C764A7" w:rsidRPr="00C764A7" w:rsidRDefault="00C764A7" w:rsidP="00C764A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bdr w:val="none" w:sz="0" w:space="0" w:color="auto" w:frame="1"/>
        </w:rPr>
      </w:pPr>
    </w:p>
    <w:p w14:paraId="2417427F" w14:textId="2905DC93" w:rsidR="00367449" w:rsidRPr="00367449" w:rsidRDefault="00367449" w:rsidP="00AE25A4">
      <w:pPr>
        <w:jc w:val="both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367449">
        <w:rPr>
          <w:rFonts w:ascii="Book Antiqua" w:hAnsi="Book Antiqua"/>
          <w:b/>
          <w:bCs/>
          <w:sz w:val="24"/>
          <w:szCs w:val="24"/>
          <w:shd w:val="clear" w:color="auto" w:fill="FFFFFF"/>
        </w:rPr>
        <w:t>KONCERTY KAMERALNE</w:t>
      </w:r>
    </w:p>
    <w:p w14:paraId="0C554F59" w14:textId="2858EB72" w:rsidR="004717B5" w:rsidRPr="00921526" w:rsidRDefault="00E776FE" w:rsidP="00AE25A4">
      <w:pPr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Wyjątkowe</w:t>
      </w:r>
      <w:r w:rsidR="00F137EF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muzyczne oblicze festiwalu </w:t>
      </w:r>
      <w:r w:rsidR="0065013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Wawel o </w:t>
      </w:r>
      <w:r w:rsidR="0065013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mie</w:t>
      </w:r>
      <w:r w:rsidR="007779E6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rzchu</w:t>
      </w:r>
      <w:r w:rsidR="0065013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”</w:t>
      </w:r>
      <w:r w:rsidR="007779E6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tworzą również 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koncert</w:t>
      </w:r>
      <w:r w:rsidR="007779E6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y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kameraln</w:t>
      </w:r>
      <w:r w:rsidR="007779E6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e.</w:t>
      </w:r>
      <w:r w:rsidR="004717B5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7BA9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Festiwal zainaugurują</w:t>
      </w:r>
      <w:r w:rsidR="004717B5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2 sierpnia</w:t>
      </w:r>
      <w:r w:rsidR="00921526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o godz. 20.00</w:t>
      </w:r>
      <w:r w:rsidR="0065013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:</w:t>
      </w:r>
      <w:r w:rsidR="004717B5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1526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Monika </w:t>
      </w:r>
      <w:proofErr w:type="spellStart"/>
      <w:r w:rsidR="00921526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Korybalska</w:t>
      </w:r>
      <w:proofErr w:type="spellEnd"/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 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(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mezzosopra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n)</w:t>
      </w:r>
      <w:r w:rsid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i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 </w:t>
      </w:r>
      <w:proofErr w:type="spellStart"/>
      <w:r w:rsidR="00921526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Dmytro</w:t>
      </w:r>
      <w:proofErr w:type="spellEnd"/>
      <w:r w:rsidR="00921526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1526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Holovenko</w:t>
      </w:r>
      <w:proofErr w:type="spellEnd"/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 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(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gitara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),</w:t>
      </w:r>
      <w:r w:rsidR="00921526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którzy</w:t>
      </w:r>
      <w:r w:rsid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>przed</w:t>
      </w:r>
      <w:r w:rsidR="00D07FCA">
        <w:rPr>
          <w:rFonts w:ascii="Book Antiqua" w:hAnsi="Book Antiqua"/>
          <w:color w:val="000000" w:themeColor="text1"/>
          <w:spacing w:val="14"/>
          <w:sz w:val="24"/>
          <w:szCs w:val="24"/>
        </w:rPr>
        <w:softHyphen/>
      </w:r>
      <w:r w:rsidR="00261A56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stawią 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>pieś</w:t>
      </w:r>
      <w:r w:rsidR="004A1414">
        <w:rPr>
          <w:rFonts w:ascii="Book Antiqua" w:hAnsi="Book Antiqua"/>
          <w:color w:val="000000" w:themeColor="text1"/>
          <w:spacing w:val="14"/>
          <w:sz w:val="24"/>
          <w:szCs w:val="24"/>
        </w:rPr>
        <w:t>ni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polsk</w:t>
      </w:r>
      <w:r w:rsidR="004A1414">
        <w:rPr>
          <w:rFonts w:ascii="Book Antiqua" w:hAnsi="Book Antiqua"/>
          <w:color w:val="000000" w:themeColor="text1"/>
          <w:spacing w:val="14"/>
          <w:sz w:val="24"/>
          <w:szCs w:val="24"/>
        </w:rPr>
        <w:t>ie</w:t>
      </w:r>
      <w:r w:rsidR="00921526" w:rsidRPr="00921526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(Fryderyk Chopin, Mieczysław Karłowicz, Karol Szymanowski) w opracowaniu na głos i gitarę</w:t>
      </w:r>
      <w:r w:rsidR="004A141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.</w:t>
      </w:r>
    </w:p>
    <w:p w14:paraId="78BD1AC9" w14:textId="23851A40" w:rsidR="00CB3AE5" w:rsidRDefault="00F137EF" w:rsidP="00AE25A4">
      <w:pPr>
        <w:jc w:val="both"/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U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słyszymy </w:t>
      </w:r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arty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stów</w:t>
      </w:r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uzna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nych </w:t>
      </w:r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i nagradzan</w:t>
      </w:r>
      <w:r w:rsidR="0064701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ych</w:t>
      </w:r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36167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w tym </w:t>
      </w:r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pianistkę Mariolę Cieniawę i sopranistkę Katarzynę Oleś-Blachę, słynące z interpretacji utworów kompozytorów polskich (Chopin, Szymanowski czy Penderecki) oraz zespół </w:t>
      </w:r>
      <w:proofErr w:type="spellStart"/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artsemble</w:t>
      </w:r>
      <w:proofErr w:type="spellEnd"/>
      <w:r w:rsidR="00C1093D" w:rsidRPr="00AE25A4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, złożony z najzdolniejszych muzyków młodszego pokolenia</w:t>
      </w:r>
      <w:r w:rsidR="00BB1AE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1AEC" w:rsidRPr="00D07FCA">
        <w:rPr>
          <w:rFonts w:ascii="Book Antiqua" w:hAnsi="Book Antiqua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BB1AEC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3 sierpnia</w:t>
      </w:r>
      <w:r w:rsidR="00F84FED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,</w:t>
      </w:r>
      <w:r w:rsidR="00B97BA9">
        <w:rPr>
          <w:rFonts w:ascii="Book Antiqua" w:hAnsi="Book Antiqua"/>
          <w:color w:val="000000" w:themeColor="text1"/>
          <w:spacing w:val="14"/>
          <w:sz w:val="24"/>
          <w:szCs w:val="24"/>
          <w:bdr w:val="none" w:sz="0" w:space="0" w:color="auto" w:frame="1"/>
        </w:rPr>
        <w:t xml:space="preserve"> </w:t>
      </w:r>
      <w:r w:rsidR="00BB1AEC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godz. 20:00, dziedziniec Batorego</w:t>
      </w:r>
      <w:r w:rsidR="00F84FED" w:rsidRPr="00D07FC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).</w:t>
      </w:r>
      <w:r w:rsidR="00C1093D" w:rsidRPr="00D07FC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14:paraId="624429D2" w14:textId="60D3596F" w:rsidR="00BF4C27" w:rsidRPr="00E61AA4" w:rsidRDefault="00CB3AE5" w:rsidP="00E61AA4">
      <w:pPr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D07FC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lastRenderedPageBreak/>
        <w:t xml:space="preserve">Utwory </w:t>
      </w:r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Władysława Żeleńskiego, </w:t>
      </w:r>
      <w:proofErr w:type="spellStart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Georgesa</w:t>
      </w:r>
      <w:proofErr w:type="spellEnd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Bizeta, </w:t>
      </w:r>
      <w:proofErr w:type="spellStart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Camille</w:t>
      </w:r>
      <w:r w:rsidR="00627936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’a</w:t>
      </w:r>
      <w:proofErr w:type="spellEnd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Saint-</w:t>
      </w:r>
      <w:proofErr w:type="spellStart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Saëns</w:t>
      </w:r>
      <w:r w:rsidR="00627936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a</w:t>
      </w:r>
      <w:proofErr w:type="spellEnd"/>
      <w:r w:rsidR="00627936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i </w:t>
      </w:r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Gabriel</w:t>
      </w:r>
      <w:r w:rsidR="00627936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a</w:t>
      </w:r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Fauré</w:t>
      </w:r>
      <w:proofErr w:type="spellEnd"/>
      <w:r w:rsidR="00627936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 znalazły się w programie koncertu 4 sierpnia (godz. 20)</w:t>
      </w:r>
      <w:r w:rsidR="00D07FCA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. Na dziedzińcu Batorego wystąpią: </w:t>
      </w:r>
      <w:r w:rsidR="00D07FCA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Łukasz Długosz</w:t>
      </w:r>
      <w:r w:rsidR="00D07FCA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 – flet, </w:t>
      </w:r>
      <w:r w:rsidR="00D07FCA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Agata Kielar-Dłu</w:t>
      </w:r>
      <w:r w:rsidR="00E61AA4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softHyphen/>
      </w:r>
      <w:r w:rsidR="00D07FCA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gosz</w:t>
      </w:r>
      <w:r w:rsidR="00D07FCA" w:rsidRPr="00D07FCA">
        <w:rPr>
          <w:rFonts w:ascii="Book Antiqua" w:hAnsi="Book Antiqua"/>
          <w:b/>
          <w:bCs/>
          <w:color w:val="000000" w:themeColor="text1"/>
          <w:spacing w:val="14"/>
          <w:sz w:val="24"/>
          <w:szCs w:val="24"/>
        </w:rPr>
        <w:t> </w:t>
      </w:r>
      <w:r w:rsidR="00D07FCA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– flet i </w:t>
      </w:r>
      <w:r w:rsidR="00D07FCA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Agnieszka Kaczmarek-</w:t>
      </w:r>
      <w:proofErr w:type="spellStart"/>
      <w:r w:rsidR="00D07FCA" w:rsidRPr="00D07FCA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sz w:val="24"/>
          <w:szCs w:val="24"/>
          <w:bdr w:val="none" w:sz="0" w:space="0" w:color="auto" w:frame="1"/>
        </w:rPr>
        <w:t>Bialic</w:t>
      </w:r>
      <w:proofErr w:type="spellEnd"/>
      <w:r w:rsidR="00D07FCA" w:rsidRPr="00D07FCA">
        <w:rPr>
          <w:rFonts w:ascii="Book Antiqua" w:hAnsi="Book Antiqua"/>
          <w:color w:val="000000" w:themeColor="text1"/>
          <w:spacing w:val="14"/>
          <w:sz w:val="24"/>
          <w:szCs w:val="24"/>
        </w:rPr>
        <w:t> – harfa.</w:t>
      </w:r>
      <w:r w:rsidR="00C1093D" w:rsidRPr="00D07FC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14:paraId="34A773AC" w14:textId="52BCDF46" w:rsidR="00CB5841" w:rsidRPr="005C5A4E" w:rsidRDefault="00136092" w:rsidP="00AE25A4">
      <w:pPr>
        <w:jc w:val="both"/>
        <w:textAlignment w:val="baseline"/>
        <w:rPr>
          <w:rFonts w:ascii="Book Antiqua" w:hAnsi="Book Antiqua"/>
          <w:color w:val="000000" w:themeColor="text1"/>
          <w:spacing w:val="14"/>
          <w:sz w:val="24"/>
          <w:szCs w:val="24"/>
        </w:rPr>
      </w:pPr>
      <w:r w:rsidRPr="00B97BA9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Szczegółowy program na: </w:t>
      </w:r>
      <w:r w:rsidR="00CB5841" w:rsidRPr="00AE25A4">
        <w:rPr>
          <w:rFonts w:ascii="Book Antiqua" w:hAnsi="Book Antiqua"/>
          <w:sz w:val="24"/>
          <w:szCs w:val="24"/>
        </w:rPr>
        <w:t>https://wawel.krakow.pl/cykl/wawel-o-zmierzchu</w:t>
      </w:r>
    </w:p>
    <w:p w14:paraId="4AA93E68" w14:textId="7E7AD842" w:rsidR="00810B8F" w:rsidRDefault="00843E60" w:rsidP="002C756E">
      <w:pPr>
        <w:jc w:val="both"/>
        <w:textAlignment w:val="baseline"/>
        <w:rPr>
          <w:rFonts w:ascii="Book Antiqua" w:hAnsi="Book Antiqua"/>
          <w:color w:val="000000" w:themeColor="text1"/>
          <w:spacing w:val="14"/>
          <w:sz w:val="24"/>
          <w:szCs w:val="24"/>
        </w:rPr>
      </w:pPr>
      <w:r w:rsidRPr="00B97BA9">
        <w:rPr>
          <w:rFonts w:ascii="Book Antiqua" w:hAnsi="Book Antiqua"/>
          <w:color w:val="000000" w:themeColor="text1"/>
          <w:spacing w:val="14"/>
          <w:sz w:val="24"/>
          <w:szCs w:val="24"/>
        </w:rPr>
        <w:t xml:space="preserve">Opr. </w:t>
      </w:r>
      <w:proofErr w:type="spellStart"/>
      <w:r w:rsidRPr="00B97BA9">
        <w:rPr>
          <w:rFonts w:ascii="Book Antiqua" w:hAnsi="Book Antiqua"/>
          <w:color w:val="000000" w:themeColor="text1"/>
          <w:spacing w:val="14"/>
          <w:sz w:val="24"/>
          <w:szCs w:val="24"/>
        </w:rPr>
        <w:t>uwd</w:t>
      </w:r>
      <w:proofErr w:type="spellEnd"/>
    </w:p>
    <w:p w14:paraId="5E23E90A" w14:textId="77777777" w:rsidR="009A07FD" w:rsidRDefault="009A07FD" w:rsidP="002C756E">
      <w:pPr>
        <w:jc w:val="both"/>
        <w:textAlignment w:val="baseline"/>
        <w:rPr>
          <w:rFonts w:ascii="Book Antiqua" w:hAnsi="Book Antiqua"/>
          <w:color w:val="000000" w:themeColor="text1"/>
          <w:spacing w:val="14"/>
          <w:sz w:val="24"/>
          <w:szCs w:val="24"/>
        </w:rPr>
      </w:pPr>
    </w:p>
    <w:p w14:paraId="54943BB2" w14:textId="24979AC7" w:rsidR="009A07FD" w:rsidRPr="002C756E" w:rsidRDefault="005C5A4E" w:rsidP="002C756E">
      <w:pPr>
        <w:jc w:val="both"/>
        <w:textAlignment w:val="baseline"/>
        <w:rPr>
          <w:rFonts w:ascii="Book Antiqua" w:hAnsi="Book Antiqua"/>
          <w:color w:val="000000" w:themeColor="text1"/>
          <w:spacing w:val="14"/>
          <w:sz w:val="24"/>
          <w:szCs w:val="24"/>
        </w:rPr>
      </w:pPr>
      <w:r>
        <w:rPr>
          <w:rFonts w:ascii="Book Antiqua" w:hAnsi="Book Antiqua"/>
          <w:noProof/>
          <w:color w:val="000000" w:themeColor="text1"/>
          <w:spacing w:val="14"/>
          <w:sz w:val="24"/>
          <w:szCs w:val="24"/>
        </w:rPr>
        <w:drawing>
          <wp:inline distT="0" distB="0" distL="0" distR="0" wp14:anchorId="67197AFD" wp14:editId="6F79A71E">
            <wp:extent cx="5760720" cy="668655"/>
            <wp:effectExtent l="0" t="0" r="0" b="0"/>
            <wp:docPr id="16335942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94274" name="Obraz 1633594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C1FF2" w14:textId="77777777" w:rsidR="0018796B" w:rsidRPr="00E13E22" w:rsidRDefault="0018796B" w:rsidP="00E03BF6">
      <w:pPr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</w:p>
    <w:p w14:paraId="2D57164F" w14:textId="77777777" w:rsidR="00E13E22" w:rsidRPr="00E13E22" w:rsidRDefault="00E13E22" w:rsidP="00E13E22">
      <w:pPr>
        <w:spacing w:after="0" w:line="240" w:lineRule="auto"/>
        <w:textAlignment w:val="baseline"/>
        <w:outlineLvl w:val="2"/>
        <w:rPr>
          <w:rFonts w:ascii="Book Antiqua" w:eastAsia="Times New Roman" w:hAnsi="Book Antiqua" w:cs="Open Sans SemiBold"/>
          <w:b/>
          <w:bCs/>
          <w:color w:val="000000" w:themeColor="text1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Open Sans SemiBold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Organizatorzy Festiwalu</w:t>
      </w:r>
    </w:p>
    <w:p w14:paraId="00FFB164" w14:textId="77777777" w:rsidR="00E13E22" w:rsidRPr="00E13E22" w:rsidRDefault="00E13E22" w:rsidP="00E13E22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bdr w:val="none" w:sz="0" w:space="0" w:color="auto" w:frame="1"/>
          <w:lang w:eastAsia="pl-PL"/>
        </w:rPr>
        <w:br/>
        <w:t>Zamek Królewski na Wawelu:</w:t>
      </w:r>
    </w:p>
    <w:p w14:paraId="031A3313" w14:textId="77777777" w:rsidR="00F76807" w:rsidRDefault="00E13E22" w:rsidP="00E13E22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bdr w:val="none" w:sz="0" w:space="0" w:color="auto" w:frame="1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Kierownictwo organizacyjne: Hubert Piątkowski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br/>
        <w:t>Współpraca</w:t>
      </w:r>
      <w:r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: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 xml:space="preserve"> Martyna Tyksińska</w:t>
      </w:r>
      <w:r w:rsidR="007D5A18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br/>
      </w:r>
    </w:p>
    <w:p w14:paraId="5799C03C" w14:textId="1D167F31" w:rsidR="00E13E22" w:rsidRDefault="00E13E22" w:rsidP="00E13E22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bdr w:val="none" w:sz="0" w:space="0" w:color="auto" w:frame="1"/>
          <w:lang w:eastAsia="pl-PL"/>
        </w:rPr>
        <w:t>Grupa Twórcza „Castello”:</w:t>
      </w:r>
    </w:p>
    <w:p w14:paraId="1A196697" w14:textId="77777777" w:rsidR="00F76807" w:rsidRDefault="00E13E22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 xml:space="preserve">Dyrektor artystyczny: Małgorzata </w:t>
      </w:r>
      <w:proofErr w:type="spellStart"/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Janicka-Słysz</w:t>
      </w:r>
      <w:proofErr w:type="spellEnd"/>
    </w:p>
    <w:p w14:paraId="05D3EC71" w14:textId="6F5E9224" w:rsidR="009D3DAD" w:rsidRDefault="00E13E22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Koordynacja artystyczna i organizacyjna</w:t>
      </w:r>
      <w:r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: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 Krzysztof Sadłowski</w:t>
      </w:r>
    </w:p>
    <w:p w14:paraId="7A48D9E0" w14:textId="1082253B" w:rsidR="00F76807" w:rsidRDefault="00F76807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F76807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lang w:eastAsia="pl-PL"/>
        </w:rPr>
        <w:t>TAURON</w:t>
      </w:r>
      <w:r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 xml:space="preserve"> – Mecenas Festiwalu „Wawel o zmierzchu”</w:t>
      </w:r>
    </w:p>
    <w:p w14:paraId="3889E4AC" w14:textId="77777777" w:rsidR="00F76807" w:rsidRPr="00E13E22" w:rsidRDefault="00F76807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</w:p>
    <w:p w14:paraId="6DBB7B7D" w14:textId="61B55D09" w:rsidR="00DC05AD" w:rsidRPr="00DC05AD" w:rsidRDefault="00DC05AD" w:rsidP="00DF5D59">
      <w:pPr>
        <w:jc w:val="center"/>
        <w:rPr>
          <w:rFonts w:ascii="Book Antiqua" w:hAnsi="Book Antiqua"/>
          <w:sz w:val="32"/>
          <w:szCs w:val="32"/>
        </w:rPr>
      </w:pPr>
    </w:p>
    <w:p w14:paraId="035FC836" w14:textId="77777777" w:rsidR="00DF5D59" w:rsidRDefault="00DF5D59" w:rsidP="00DF5D5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61584B37" w14:textId="77777777" w:rsidR="00DF5D59" w:rsidRDefault="00DF5D59" w:rsidP="00DF5D5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27A6744E" w14:textId="77777777" w:rsidR="00DF5D59" w:rsidRPr="00DF5D59" w:rsidRDefault="00DF5D59" w:rsidP="00DF5D59">
      <w:pPr>
        <w:jc w:val="center"/>
        <w:rPr>
          <w:rFonts w:ascii="Book Antiqua" w:hAnsi="Book Antiqua"/>
          <w:sz w:val="32"/>
          <w:szCs w:val="32"/>
        </w:rPr>
      </w:pPr>
    </w:p>
    <w:sectPr w:rsidR="00DF5D59" w:rsidRPr="00DF5D59" w:rsidSect="008C702F">
      <w:headerReference w:type="default" r:id="rId9"/>
      <w:footerReference w:type="default" r:id="rId10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AE40" w14:textId="77777777" w:rsidR="001841EE" w:rsidRDefault="001841EE" w:rsidP="008D7D92">
      <w:pPr>
        <w:spacing w:after="0" w:line="240" w:lineRule="auto"/>
      </w:pPr>
      <w:r>
        <w:separator/>
      </w:r>
    </w:p>
  </w:endnote>
  <w:endnote w:type="continuationSeparator" w:id="0">
    <w:p w14:paraId="15DE04D0" w14:textId="77777777" w:rsidR="001841EE" w:rsidRDefault="001841EE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10657B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10657B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9CDB" w14:textId="77777777" w:rsidR="001841EE" w:rsidRDefault="001841EE" w:rsidP="008D7D92">
      <w:pPr>
        <w:spacing w:after="0" w:line="240" w:lineRule="auto"/>
      </w:pPr>
      <w:r>
        <w:separator/>
      </w:r>
    </w:p>
  </w:footnote>
  <w:footnote w:type="continuationSeparator" w:id="0">
    <w:p w14:paraId="262E9474" w14:textId="77777777" w:rsidR="001841EE" w:rsidRDefault="001841EE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133C" w14:textId="52EDAC20" w:rsidR="008D7D92" w:rsidRDefault="007702AB">
    <w:pPr>
      <w:pStyle w:val="Nagwek"/>
    </w:pPr>
    <w:r>
      <w:rPr>
        <w:noProof/>
      </w:rPr>
      <w:drawing>
        <wp:inline distT="0" distB="0" distL="0" distR="0" wp14:anchorId="02F1346D" wp14:editId="4EBDF1EA">
          <wp:extent cx="658586" cy="653686"/>
          <wp:effectExtent l="0" t="0" r="825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13" cy="655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7D92"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792C"/>
    <w:rsid w:val="00035DFD"/>
    <w:rsid w:val="00081064"/>
    <w:rsid w:val="00091680"/>
    <w:rsid w:val="00092003"/>
    <w:rsid w:val="0009236E"/>
    <w:rsid w:val="000D2D82"/>
    <w:rsid w:val="000D40F3"/>
    <w:rsid w:val="0010657B"/>
    <w:rsid w:val="00107337"/>
    <w:rsid w:val="0011487F"/>
    <w:rsid w:val="00136092"/>
    <w:rsid w:val="00161CFF"/>
    <w:rsid w:val="00167F3E"/>
    <w:rsid w:val="001749BF"/>
    <w:rsid w:val="00176213"/>
    <w:rsid w:val="00181EB3"/>
    <w:rsid w:val="00182452"/>
    <w:rsid w:val="001841EE"/>
    <w:rsid w:val="00184237"/>
    <w:rsid w:val="00184FE3"/>
    <w:rsid w:val="0018796B"/>
    <w:rsid w:val="001A2062"/>
    <w:rsid w:val="001A3AF1"/>
    <w:rsid w:val="001A6FC8"/>
    <w:rsid w:val="001B778D"/>
    <w:rsid w:val="00203790"/>
    <w:rsid w:val="00206659"/>
    <w:rsid w:val="00206841"/>
    <w:rsid w:val="00216CC6"/>
    <w:rsid w:val="00230A25"/>
    <w:rsid w:val="00245239"/>
    <w:rsid w:val="00261A56"/>
    <w:rsid w:val="0027059D"/>
    <w:rsid w:val="002A20C7"/>
    <w:rsid w:val="002B171E"/>
    <w:rsid w:val="002C35DC"/>
    <w:rsid w:val="002C756E"/>
    <w:rsid w:val="002D1A21"/>
    <w:rsid w:val="002D1D2B"/>
    <w:rsid w:val="00300170"/>
    <w:rsid w:val="003063E0"/>
    <w:rsid w:val="00306594"/>
    <w:rsid w:val="00326DA5"/>
    <w:rsid w:val="003430F3"/>
    <w:rsid w:val="003635B2"/>
    <w:rsid w:val="00367449"/>
    <w:rsid w:val="00380D2D"/>
    <w:rsid w:val="0039132F"/>
    <w:rsid w:val="003A2AC4"/>
    <w:rsid w:val="003A500A"/>
    <w:rsid w:val="003C2127"/>
    <w:rsid w:val="003E03E1"/>
    <w:rsid w:val="003F1A69"/>
    <w:rsid w:val="003F1EB2"/>
    <w:rsid w:val="004209AD"/>
    <w:rsid w:val="00434872"/>
    <w:rsid w:val="00436167"/>
    <w:rsid w:val="0044770D"/>
    <w:rsid w:val="004509B5"/>
    <w:rsid w:val="0046010D"/>
    <w:rsid w:val="00464189"/>
    <w:rsid w:val="004717B5"/>
    <w:rsid w:val="004777C4"/>
    <w:rsid w:val="004A06D5"/>
    <w:rsid w:val="004A1414"/>
    <w:rsid w:val="004A2B24"/>
    <w:rsid w:val="00512DD8"/>
    <w:rsid w:val="005176A5"/>
    <w:rsid w:val="00520591"/>
    <w:rsid w:val="00531A2F"/>
    <w:rsid w:val="00532D06"/>
    <w:rsid w:val="00534EF2"/>
    <w:rsid w:val="00536F89"/>
    <w:rsid w:val="005446FD"/>
    <w:rsid w:val="00553B31"/>
    <w:rsid w:val="00553B52"/>
    <w:rsid w:val="00565EB9"/>
    <w:rsid w:val="00571526"/>
    <w:rsid w:val="00577F4F"/>
    <w:rsid w:val="00587AD3"/>
    <w:rsid w:val="005924AA"/>
    <w:rsid w:val="00597179"/>
    <w:rsid w:val="005A00CD"/>
    <w:rsid w:val="005A3658"/>
    <w:rsid w:val="005A439C"/>
    <w:rsid w:val="005A68D8"/>
    <w:rsid w:val="005B05E4"/>
    <w:rsid w:val="005C0B4C"/>
    <w:rsid w:val="005C177F"/>
    <w:rsid w:val="005C5A4E"/>
    <w:rsid w:val="005D0BC1"/>
    <w:rsid w:val="0060516F"/>
    <w:rsid w:val="00616FC8"/>
    <w:rsid w:val="00617B7B"/>
    <w:rsid w:val="006277E3"/>
    <w:rsid w:val="00627936"/>
    <w:rsid w:val="006341B7"/>
    <w:rsid w:val="00647017"/>
    <w:rsid w:val="00650131"/>
    <w:rsid w:val="006726C2"/>
    <w:rsid w:val="00673F44"/>
    <w:rsid w:val="00680BB5"/>
    <w:rsid w:val="00687834"/>
    <w:rsid w:val="006940BC"/>
    <w:rsid w:val="006A5941"/>
    <w:rsid w:val="006C3CA4"/>
    <w:rsid w:val="006D2215"/>
    <w:rsid w:val="006D2ADC"/>
    <w:rsid w:val="006E6BCB"/>
    <w:rsid w:val="006F093C"/>
    <w:rsid w:val="006F6B09"/>
    <w:rsid w:val="00711A8E"/>
    <w:rsid w:val="00726BCD"/>
    <w:rsid w:val="007541FD"/>
    <w:rsid w:val="007702AB"/>
    <w:rsid w:val="007779E6"/>
    <w:rsid w:val="00781046"/>
    <w:rsid w:val="0078716E"/>
    <w:rsid w:val="007A52AD"/>
    <w:rsid w:val="007A6E82"/>
    <w:rsid w:val="007C5AA8"/>
    <w:rsid w:val="007D30B4"/>
    <w:rsid w:val="007D5A18"/>
    <w:rsid w:val="007D6CED"/>
    <w:rsid w:val="007E16A3"/>
    <w:rsid w:val="007E4EED"/>
    <w:rsid w:val="007F59C4"/>
    <w:rsid w:val="007F713D"/>
    <w:rsid w:val="00810B8F"/>
    <w:rsid w:val="0083579C"/>
    <w:rsid w:val="00835FFA"/>
    <w:rsid w:val="00840425"/>
    <w:rsid w:val="00843E60"/>
    <w:rsid w:val="00843FC2"/>
    <w:rsid w:val="008658CA"/>
    <w:rsid w:val="008A1FBE"/>
    <w:rsid w:val="008B514A"/>
    <w:rsid w:val="008B5E29"/>
    <w:rsid w:val="008C702F"/>
    <w:rsid w:val="008D246A"/>
    <w:rsid w:val="008D7801"/>
    <w:rsid w:val="008D7D92"/>
    <w:rsid w:val="009069CF"/>
    <w:rsid w:val="00914B14"/>
    <w:rsid w:val="00921526"/>
    <w:rsid w:val="00984F5A"/>
    <w:rsid w:val="00994FA7"/>
    <w:rsid w:val="009A07FD"/>
    <w:rsid w:val="009C4DBF"/>
    <w:rsid w:val="009D09C6"/>
    <w:rsid w:val="009D3DAD"/>
    <w:rsid w:val="009E1EF7"/>
    <w:rsid w:val="009E269C"/>
    <w:rsid w:val="009F212B"/>
    <w:rsid w:val="009F63FA"/>
    <w:rsid w:val="00A129B7"/>
    <w:rsid w:val="00A21C1B"/>
    <w:rsid w:val="00A301A6"/>
    <w:rsid w:val="00A50FE4"/>
    <w:rsid w:val="00A51B51"/>
    <w:rsid w:val="00A536E5"/>
    <w:rsid w:val="00A55535"/>
    <w:rsid w:val="00A63E1C"/>
    <w:rsid w:val="00A705CC"/>
    <w:rsid w:val="00A7196D"/>
    <w:rsid w:val="00A7314B"/>
    <w:rsid w:val="00A74D87"/>
    <w:rsid w:val="00A8543B"/>
    <w:rsid w:val="00A8786A"/>
    <w:rsid w:val="00A92F85"/>
    <w:rsid w:val="00A9766D"/>
    <w:rsid w:val="00AA1754"/>
    <w:rsid w:val="00AD233C"/>
    <w:rsid w:val="00AD5570"/>
    <w:rsid w:val="00AE25A4"/>
    <w:rsid w:val="00B11A67"/>
    <w:rsid w:val="00B1468B"/>
    <w:rsid w:val="00B17849"/>
    <w:rsid w:val="00B2056B"/>
    <w:rsid w:val="00B2257F"/>
    <w:rsid w:val="00B24818"/>
    <w:rsid w:val="00B30E5A"/>
    <w:rsid w:val="00B30EA3"/>
    <w:rsid w:val="00B54823"/>
    <w:rsid w:val="00B97BA9"/>
    <w:rsid w:val="00BB1AEC"/>
    <w:rsid w:val="00BC070E"/>
    <w:rsid w:val="00BD243E"/>
    <w:rsid w:val="00BE2A2F"/>
    <w:rsid w:val="00BF4C27"/>
    <w:rsid w:val="00C10423"/>
    <w:rsid w:val="00C1093D"/>
    <w:rsid w:val="00C13F66"/>
    <w:rsid w:val="00C21016"/>
    <w:rsid w:val="00C32EA2"/>
    <w:rsid w:val="00C33F1C"/>
    <w:rsid w:val="00C35F4C"/>
    <w:rsid w:val="00C42DC5"/>
    <w:rsid w:val="00C47700"/>
    <w:rsid w:val="00C509A6"/>
    <w:rsid w:val="00C649D6"/>
    <w:rsid w:val="00C73455"/>
    <w:rsid w:val="00C764A7"/>
    <w:rsid w:val="00C91AA2"/>
    <w:rsid w:val="00C96EBB"/>
    <w:rsid w:val="00CB3AE5"/>
    <w:rsid w:val="00CB5841"/>
    <w:rsid w:val="00CD2C85"/>
    <w:rsid w:val="00CD35A2"/>
    <w:rsid w:val="00CE16F3"/>
    <w:rsid w:val="00CF7F45"/>
    <w:rsid w:val="00D006BA"/>
    <w:rsid w:val="00D03128"/>
    <w:rsid w:val="00D07FCA"/>
    <w:rsid w:val="00D202F5"/>
    <w:rsid w:val="00D225C1"/>
    <w:rsid w:val="00D34136"/>
    <w:rsid w:val="00D41AFB"/>
    <w:rsid w:val="00D41DA1"/>
    <w:rsid w:val="00D555FD"/>
    <w:rsid w:val="00D75CB5"/>
    <w:rsid w:val="00D7661C"/>
    <w:rsid w:val="00D83D8F"/>
    <w:rsid w:val="00DC05AD"/>
    <w:rsid w:val="00DC3F82"/>
    <w:rsid w:val="00DE4618"/>
    <w:rsid w:val="00DE7686"/>
    <w:rsid w:val="00DF5D59"/>
    <w:rsid w:val="00E03BF6"/>
    <w:rsid w:val="00E0569A"/>
    <w:rsid w:val="00E13C3F"/>
    <w:rsid w:val="00E13E22"/>
    <w:rsid w:val="00E14ECB"/>
    <w:rsid w:val="00E35A41"/>
    <w:rsid w:val="00E51EDC"/>
    <w:rsid w:val="00E61AA4"/>
    <w:rsid w:val="00E61E9D"/>
    <w:rsid w:val="00E6567D"/>
    <w:rsid w:val="00E77138"/>
    <w:rsid w:val="00E776FE"/>
    <w:rsid w:val="00E82737"/>
    <w:rsid w:val="00EC30D6"/>
    <w:rsid w:val="00EC59F9"/>
    <w:rsid w:val="00F05501"/>
    <w:rsid w:val="00F137EF"/>
    <w:rsid w:val="00F341FF"/>
    <w:rsid w:val="00F51342"/>
    <w:rsid w:val="00F6177D"/>
    <w:rsid w:val="00F62764"/>
    <w:rsid w:val="00F63E91"/>
    <w:rsid w:val="00F6513E"/>
    <w:rsid w:val="00F66DF8"/>
    <w:rsid w:val="00F67D82"/>
    <w:rsid w:val="00F76807"/>
    <w:rsid w:val="00F82602"/>
    <w:rsid w:val="00F84FED"/>
    <w:rsid w:val="00F972F8"/>
    <w:rsid w:val="00FC1C52"/>
    <w:rsid w:val="00FD1658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13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03BF6"/>
    <w:rPr>
      <w:b/>
      <w:bCs/>
    </w:rPr>
  </w:style>
  <w:style w:type="character" w:styleId="Uwydatnienie">
    <w:name w:val="Emphasis"/>
    <w:basedOn w:val="Domylnaczcionkaakapitu"/>
    <w:uiPriority w:val="20"/>
    <w:qFormat/>
    <w:rsid w:val="00617B7B"/>
    <w:rPr>
      <w:i/>
      <w:iCs/>
    </w:rPr>
  </w:style>
  <w:style w:type="paragraph" w:styleId="Poprawka">
    <w:name w:val="Revision"/>
    <w:hidden/>
    <w:uiPriority w:val="99"/>
    <w:semiHidden/>
    <w:rsid w:val="003430F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E13E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xmsonormal">
    <w:name w:val="x_msonormal"/>
    <w:basedOn w:val="Normalny"/>
    <w:rsid w:val="00B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A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232</cp:revision>
  <cp:lastPrinted>2024-07-24T12:02:00Z</cp:lastPrinted>
  <dcterms:created xsi:type="dcterms:W3CDTF">2022-05-19T17:31:00Z</dcterms:created>
  <dcterms:modified xsi:type="dcterms:W3CDTF">2024-07-25T07:56:00Z</dcterms:modified>
</cp:coreProperties>
</file>