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70" w:rsidRPr="00794A70" w:rsidRDefault="00794A70" w:rsidP="00794A70">
      <w:pPr>
        <w:rPr>
          <w:rFonts w:ascii="Trebuchet MS" w:hAnsi="Trebuchet MS" w:cs="Arial"/>
          <w:sz w:val="16"/>
          <w:szCs w:val="16"/>
        </w:rPr>
      </w:pPr>
      <w:r>
        <w:rPr>
          <w:rFonts w:ascii="Trebuchet MS" w:hAnsi="Trebuchet MS" w:cs="Arial"/>
          <w:sz w:val="16"/>
          <w:szCs w:val="16"/>
        </w:rPr>
        <w:t>………………………………………………</w:t>
      </w:r>
    </w:p>
    <w:p w:rsidR="00794A70" w:rsidRDefault="00794A70" w:rsidP="00794A70">
      <w:pPr>
        <w:jc w:val="both"/>
        <w:rPr>
          <w:rFonts w:ascii="Trebuchet MS" w:hAnsi="Trebuchet MS" w:cs="Arial"/>
          <w:b/>
          <w:sz w:val="22"/>
        </w:rPr>
      </w:pPr>
      <w:r w:rsidRPr="00794A70">
        <w:rPr>
          <w:rFonts w:ascii="Trebuchet MS" w:hAnsi="Trebuchet MS" w:cs="Arial"/>
          <w:sz w:val="16"/>
          <w:szCs w:val="16"/>
        </w:rPr>
        <w:t>pieczęć firmowa wykonawcy</w:t>
      </w:r>
    </w:p>
    <w:p w:rsidR="00794A70" w:rsidRDefault="00794A70" w:rsidP="00450D16">
      <w:pPr>
        <w:rPr>
          <w:rFonts w:ascii="Trebuchet MS" w:hAnsi="Trebuchet MS" w:cs="Arial"/>
          <w:b/>
          <w:sz w:val="22"/>
        </w:rPr>
      </w:pPr>
    </w:p>
    <w:p w:rsidR="002A3ECB" w:rsidRPr="002A3ECB" w:rsidRDefault="00C31BC0" w:rsidP="002A3ECB">
      <w:pPr>
        <w:pStyle w:val="Tytu"/>
        <w:spacing w:line="276" w:lineRule="auto"/>
        <w:jc w:val="both"/>
        <w:rPr>
          <w:rFonts w:ascii="Times New Roman" w:hAnsi="Times New Roman"/>
          <w:b w:val="0"/>
          <w:sz w:val="22"/>
          <w:szCs w:val="22"/>
        </w:rPr>
      </w:pPr>
      <w:r w:rsidRPr="002A3ECB">
        <w:rPr>
          <w:rFonts w:ascii="Times New Roman" w:hAnsi="Times New Roman"/>
          <w:b w:val="0"/>
          <w:sz w:val="22"/>
          <w:szCs w:val="22"/>
        </w:rPr>
        <w:t xml:space="preserve">Dotyczy: </w:t>
      </w:r>
      <w:r w:rsidR="002A3ECB" w:rsidRPr="002A3ECB">
        <w:rPr>
          <w:rFonts w:ascii="Times New Roman" w:hAnsi="Times New Roman"/>
          <w:bCs/>
          <w:color w:val="000000"/>
          <w:kern w:val="22"/>
          <w:sz w:val="22"/>
          <w:szCs w:val="22"/>
        </w:rPr>
        <w:t xml:space="preserve">„Zabezpieczenie obramienia dziedzińca zewnętrznego Zamku Królewskiego na Wawelu - modernizacja i remont południowego odcinka wewnętrznego muru obwodowego na terenie Wzgórza Wawelskiego” </w:t>
      </w:r>
      <w:r w:rsidR="002A3ECB" w:rsidRPr="002A3ECB">
        <w:rPr>
          <w:rFonts w:ascii="Times New Roman" w:hAnsi="Times New Roman"/>
          <w:b w:val="0"/>
          <w:sz w:val="22"/>
          <w:szCs w:val="22"/>
        </w:rPr>
        <w:t xml:space="preserve">- </w:t>
      </w:r>
      <w:r w:rsidR="002A3ECB" w:rsidRPr="002A3ECB">
        <w:rPr>
          <w:rFonts w:ascii="Times New Roman" w:hAnsi="Times New Roman"/>
          <w:sz w:val="22"/>
          <w:szCs w:val="22"/>
        </w:rPr>
        <w:t>nr sprawy: DZZP-282-2/21</w:t>
      </w:r>
    </w:p>
    <w:p w:rsidR="002A3ECB" w:rsidRPr="00032445" w:rsidRDefault="002A3ECB" w:rsidP="002A3ECB">
      <w:pPr>
        <w:spacing w:line="276" w:lineRule="auto"/>
        <w:jc w:val="both"/>
        <w:rPr>
          <w:b/>
        </w:rPr>
      </w:pPr>
    </w:p>
    <w:p w:rsidR="00C31BC0" w:rsidRDefault="00C31BC0" w:rsidP="002A3ECB">
      <w:pPr>
        <w:jc w:val="both"/>
        <w:rPr>
          <w:rFonts w:ascii="Trebuchet MS" w:hAnsi="Trebuchet MS" w:cs="Arial"/>
          <w:b/>
          <w:sz w:val="22"/>
        </w:rPr>
      </w:pPr>
    </w:p>
    <w:p w:rsidR="005E68BD" w:rsidRPr="002A3ECB" w:rsidRDefault="00E5016A" w:rsidP="005E68BD">
      <w:pPr>
        <w:jc w:val="center"/>
        <w:rPr>
          <w:b/>
          <w:sz w:val="22"/>
          <w:szCs w:val="22"/>
        </w:rPr>
      </w:pPr>
      <w:r w:rsidRPr="002A3ECB">
        <w:rPr>
          <w:b/>
          <w:sz w:val="22"/>
          <w:szCs w:val="22"/>
        </w:rPr>
        <w:t xml:space="preserve">WYKAZ </w:t>
      </w:r>
      <w:r w:rsidR="00C31BC0" w:rsidRPr="002A3ECB">
        <w:rPr>
          <w:b/>
          <w:sz w:val="22"/>
          <w:szCs w:val="22"/>
        </w:rPr>
        <w:t>ROBÓT BUDOWLANYCH</w:t>
      </w:r>
    </w:p>
    <w:p w:rsidR="00796286" w:rsidRPr="002A3ECB" w:rsidRDefault="00C31BC0" w:rsidP="0002115E">
      <w:pPr>
        <w:jc w:val="both"/>
        <w:rPr>
          <w:sz w:val="22"/>
          <w:szCs w:val="22"/>
        </w:rPr>
      </w:pPr>
      <w:r w:rsidRPr="002A3ECB">
        <w:rPr>
          <w:sz w:val="22"/>
          <w:szCs w:val="22"/>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p>
    <w:p w:rsidR="00794A70" w:rsidRPr="002A3ECB" w:rsidRDefault="00794A70" w:rsidP="005E68BD">
      <w:pPr>
        <w:pStyle w:val="Tekstpodstawowywcity"/>
        <w:ind w:left="0"/>
        <w:rPr>
          <w:sz w:val="22"/>
          <w:szCs w:val="22"/>
        </w:rPr>
      </w:pPr>
    </w:p>
    <w:p w:rsidR="002A3ECB" w:rsidRPr="002A3ECB" w:rsidRDefault="0002115E" w:rsidP="002A3ECB">
      <w:pPr>
        <w:pStyle w:val="PPKT"/>
        <w:spacing w:before="0" w:after="0" w:line="240" w:lineRule="auto"/>
        <w:rPr>
          <w:sz w:val="22"/>
          <w:szCs w:val="22"/>
        </w:rPr>
      </w:pPr>
      <w:r w:rsidRPr="002A3ECB">
        <w:rPr>
          <w:sz w:val="22"/>
          <w:szCs w:val="22"/>
        </w:rPr>
        <w:t xml:space="preserve">W celu wykazania spełniania warunku udziału w postępowaniu z treści wykazu musi wynikać, </w:t>
      </w:r>
      <w:r w:rsidR="00796286" w:rsidRPr="002A3ECB">
        <w:rPr>
          <w:sz w:val="22"/>
          <w:szCs w:val="22"/>
        </w:rPr>
        <w:t xml:space="preserve">że Wykonawca </w:t>
      </w:r>
      <w:r w:rsidR="00282961" w:rsidRPr="002A3ECB">
        <w:rPr>
          <w:sz w:val="22"/>
          <w:szCs w:val="22"/>
        </w:rPr>
        <w:t>wykonał w sposób należyty</w:t>
      </w:r>
      <w:r w:rsidR="00450D16" w:rsidRPr="002A3ECB">
        <w:rPr>
          <w:sz w:val="22"/>
          <w:szCs w:val="22"/>
        </w:rPr>
        <w:t xml:space="preserve"> w okresie ostatnich pięciu lat przed upływem terminu składania ofert, a jeżeli okres prowadzenia działalności jest krótszy to w tym okresie, w sposób należyty </w:t>
      </w:r>
      <w:r w:rsidR="002A3ECB" w:rsidRPr="002A3ECB">
        <w:rPr>
          <w:bCs/>
          <w:color w:val="000000"/>
          <w:sz w:val="22"/>
          <w:szCs w:val="22"/>
        </w:rPr>
        <w:t>co najmniej jedną robotę budowlaną polegająca</w:t>
      </w:r>
      <w:r w:rsidR="002A3ECB" w:rsidRPr="002A3ECB">
        <w:rPr>
          <w:sz w:val="22"/>
          <w:szCs w:val="22"/>
        </w:rPr>
        <w:t xml:space="preserve"> na wykonaniu robót budowlano – konserwatorskich</w:t>
      </w:r>
      <w:r w:rsidR="002A3ECB" w:rsidRPr="002A3ECB">
        <w:rPr>
          <w:bCs/>
          <w:color w:val="000000"/>
          <w:sz w:val="22"/>
          <w:szCs w:val="22"/>
        </w:rPr>
        <w:t>, przy czym robota:</w:t>
      </w:r>
    </w:p>
    <w:p w:rsidR="002A3ECB" w:rsidRPr="002A3ECB" w:rsidRDefault="002A3ECB" w:rsidP="002A3ECB">
      <w:pPr>
        <w:pStyle w:val="Akapitzlist"/>
        <w:numPr>
          <w:ilvl w:val="0"/>
          <w:numId w:val="10"/>
        </w:numPr>
        <w:spacing w:after="160" w:line="259" w:lineRule="auto"/>
        <w:jc w:val="both"/>
        <w:rPr>
          <w:rFonts w:ascii="Times New Roman" w:hAnsi="Times New Roman"/>
          <w:bCs/>
          <w:color w:val="000000"/>
        </w:rPr>
      </w:pPr>
      <w:r w:rsidRPr="002A3ECB">
        <w:rPr>
          <w:rFonts w:ascii="Times New Roman" w:hAnsi="Times New Roman"/>
          <w:bCs/>
          <w:color w:val="000000"/>
        </w:rPr>
        <w:t>dotyczyła obiektu budowlanego wpisanego do rejestru zabytków;</w:t>
      </w:r>
    </w:p>
    <w:p w:rsidR="002A3ECB" w:rsidRPr="002A3ECB" w:rsidRDefault="002A3ECB" w:rsidP="002A3ECB">
      <w:pPr>
        <w:pStyle w:val="Akapitzlist"/>
        <w:numPr>
          <w:ilvl w:val="0"/>
          <w:numId w:val="10"/>
        </w:numPr>
        <w:spacing w:after="160" w:line="259" w:lineRule="auto"/>
        <w:jc w:val="both"/>
        <w:rPr>
          <w:rFonts w:ascii="Times New Roman" w:hAnsi="Times New Roman"/>
          <w:bCs/>
          <w:color w:val="000000"/>
        </w:rPr>
      </w:pPr>
      <w:r w:rsidRPr="002A3ECB">
        <w:rPr>
          <w:rFonts w:ascii="Times New Roman" w:hAnsi="Times New Roman"/>
          <w:bCs/>
          <w:color w:val="000000"/>
        </w:rPr>
        <w:t>obejmowała zakresem konserwację muru z wątkami kamiennymi i  ceglanymi lub konserwację elewacji z wątkami kamiennymi i ceglanymi;</w:t>
      </w:r>
    </w:p>
    <w:p w:rsidR="00450D16" w:rsidRPr="002A3ECB" w:rsidRDefault="002A3ECB" w:rsidP="002A3ECB">
      <w:pPr>
        <w:pStyle w:val="Akapitzlist"/>
        <w:numPr>
          <w:ilvl w:val="0"/>
          <w:numId w:val="10"/>
        </w:numPr>
        <w:spacing w:after="160" w:line="259" w:lineRule="auto"/>
        <w:jc w:val="both"/>
        <w:rPr>
          <w:rFonts w:ascii="Times New Roman" w:hAnsi="Times New Roman"/>
          <w:bCs/>
          <w:color w:val="000000"/>
        </w:rPr>
      </w:pPr>
      <w:r w:rsidRPr="002A3ECB">
        <w:rPr>
          <w:rFonts w:ascii="Times New Roman" w:hAnsi="Times New Roman"/>
          <w:bCs/>
          <w:color w:val="000000"/>
        </w:rPr>
        <w:t>o wartości co najmniej 200.000,00 zł netto.</w:t>
      </w:r>
      <w:r w:rsidRPr="002A3ECB">
        <w:t xml:space="preserve"> </w:t>
      </w:r>
    </w:p>
    <w:p w:rsidR="00450D16" w:rsidRPr="002A3ECB" w:rsidRDefault="003D0F21" w:rsidP="00450D16">
      <w:pPr>
        <w:pStyle w:val="PPKT"/>
        <w:spacing w:before="0" w:after="0" w:line="240" w:lineRule="auto"/>
        <w:rPr>
          <w:sz w:val="22"/>
          <w:szCs w:val="22"/>
        </w:rPr>
      </w:pPr>
      <w:r w:rsidRPr="002A3ECB">
        <w:rPr>
          <w:sz w:val="22"/>
          <w:szCs w:val="22"/>
        </w:rPr>
        <w:t>(Uwaga: poprzez należyte wykonanie ww. zamówień, Zamawiający rozumie ich odbiór przez zamawiających  bez zastrzeżeń).</w:t>
      </w:r>
      <w:r w:rsidR="005E68BD" w:rsidRPr="002A3ECB">
        <w:rPr>
          <w:sz w:val="22"/>
          <w:szCs w:val="22"/>
        </w:rPr>
        <w:tab/>
      </w:r>
    </w:p>
    <w:p w:rsidR="00450D16" w:rsidRPr="002A3ECB" w:rsidRDefault="00450D16" w:rsidP="00450D16">
      <w:pPr>
        <w:pStyle w:val="PPKT"/>
        <w:spacing w:before="0" w:after="0" w:line="240" w:lineRule="auto"/>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533"/>
        <w:gridCol w:w="4907"/>
      </w:tblGrid>
      <w:tr w:rsidR="00450D16" w:rsidRPr="002A3ECB" w:rsidTr="00001E87">
        <w:tc>
          <w:tcPr>
            <w:tcW w:w="486" w:type="dxa"/>
            <w:shd w:val="clear" w:color="auto" w:fill="D9D9D9"/>
          </w:tcPr>
          <w:p w:rsidR="00450D16" w:rsidRPr="00BD6A3F" w:rsidRDefault="00450D16" w:rsidP="005C7DE4">
            <w:pPr>
              <w:pStyle w:val="Akapitzlist"/>
              <w:ind w:left="0"/>
              <w:jc w:val="center"/>
              <w:rPr>
                <w:rFonts w:ascii="Times New Roman" w:eastAsia="Times New Roman" w:hAnsi="Times New Roman"/>
                <w:b/>
              </w:rPr>
            </w:pPr>
            <w:r w:rsidRPr="00BD6A3F">
              <w:rPr>
                <w:rFonts w:ascii="Times New Roman" w:eastAsia="Times New Roman" w:hAnsi="Times New Roman"/>
                <w:b/>
              </w:rPr>
              <w:t>Lp</w:t>
            </w:r>
          </w:p>
        </w:tc>
        <w:tc>
          <w:tcPr>
            <w:tcW w:w="3533" w:type="dxa"/>
            <w:shd w:val="clear" w:color="auto" w:fill="D9D9D9"/>
          </w:tcPr>
          <w:p w:rsidR="00450D16" w:rsidRPr="00BD6A3F" w:rsidRDefault="00450D16" w:rsidP="005C7DE4">
            <w:pPr>
              <w:pStyle w:val="Akapitzlist"/>
              <w:ind w:left="0"/>
              <w:jc w:val="center"/>
              <w:rPr>
                <w:rFonts w:ascii="Times New Roman" w:eastAsia="Times New Roman" w:hAnsi="Times New Roman"/>
                <w:b/>
              </w:rPr>
            </w:pPr>
            <w:r w:rsidRPr="00BD6A3F">
              <w:rPr>
                <w:rFonts w:ascii="Times New Roman" w:eastAsia="Times New Roman" w:hAnsi="Times New Roman"/>
                <w:b/>
              </w:rPr>
              <w:t xml:space="preserve">Rodzaj informacji </w:t>
            </w:r>
          </w:p>
        </w:tc>
        <w:tc>
          <w:tcPr>
            <w:tcW w:w="4907" w:type="dxa"/>
            <w:shd w:val="clear" w:color="auto" w:fill="D9D9D9"/>
          </w:tcPr>
          <w:p w:rsidR="00450D16" w:rsidRPr="00BD6A3F" w:rsidRDefault="00450D16" w:rsidP="005C7DE4">
            <w:pPr>
              <w:pStyle w:val="Akapitzlist"/>
              <w:ind w:left="0"/>
              <w:jc w:val="center"/>
              <w:rPr>
                <w:rFonts w:ascii="Times New Roman" w:eastAsia="Times New Roman" w:hAnsi="Times New Roman"/>
                <w:b/>
              </w:rPr>
            </w:pPr>
            <w:r w:rsidRPr="00BD6A3F">
              <w:rPr>
                <w:rFonts w:ascii="Times New Roman" w:eastAsia="Times New Roman" w:hAnsi="Times New Roman"/>
                <w:b/>
              </w:rPr>
              <w:t>Informacje o zamówieniu (wypełnia Wykonawca)</w:t>
            </w:r>
          </w:p>
        </w:tc>
      </w:tr>
      <w:tr w:rsidR="00450D16" w:rsidRPr="002A3ECB" w:rsidTr="00001E87">
        <w:tc>
          <w:tcPr>
            <w:tcW w:w="486" w:type="dxa"/>
            <w:vMerge w:val="restart"/>
            <w:shd w:val="clear" w:color="auto" w:fill="auto"/>
          </w:tcPr>
          <w:p w:rsidR="00450D16" w:rsidRPr="00BD6A3F" w:rsidRDefault="00450D16" w:rsidP="005C7DE4">
            <w:pPr>
              <w:pStyle w:val="Akapitzlist"/>
              <w:ind w:left="0"/>
              <w:jc w:val="both"/>
              <w:rPr>
                <w:rFonts w:ascii="Times New Roman" w:eastAsia="Times New Roman" w:hAnsi="Times New Roman"/>
              </w:rPr>
            </w:pPr>
            <w:r w:rsidRPr="00BD6A3F">
              <w:rPr>
                <w:rFonts w:ascii="Times New Roman" w:eastAsia="Times New Roman" w:hAnsi="Times New Roman"/>
              </w:rPr>
              <w:t>1</w:t>
            </w:r>
          </w:p>
        </w:tc>
        <w:tc>
          <w:tcPr>
            <w:tcW w:w="3533" w:type="dxa"/>
            <w:shd w:val="clear" w:color="auto" w:fill="auto"/>
          </w:tcPr>
          <w:p w:rsidR="00450D16" w:rsidRPr="00BD6A3F" w:rsidRDefault="00450D16" w:rsidP="005C7DE4">
            <w:pPr>
              <w:pStyle w:val="Akapitzlist"/>
              <w:ind w:left="0"/>
              <w:jc w:val="both"/>
              <w:rPr>
                <w:rFonts w:ascii="Times New Roman" w:eastAsia="Times New Roman" w:hAnsi="Times New Roman"/>
              </w:rPr>
            </w:pPr>
            <w:r w:rsidRPr="00BD6A3F">
              <w:rPr>
                <w:rFonts w:ascii="Times New Roman" w:eastAsia="Times New Roman" w:hAnsi="Times New Roman"/>
              </w:rPr>
              <w:t xml:space="preserve">Nazwa Zamówienia </w:t>
            </w:r>
          </w:p>
        </w:tc>
        <w:tc>
          <w:tcPr>
            <w:tcW w:w="4907" w:type="dxa"/>
            <w:shd w:val="clear" w:color="auto" w:fill="auto"/>
          </w:tcPr>
          <w:p w:rsidR="00450D16" w:rsidRPr="00BD6A3F" w:rsidRDefault="00450D16" w:rsidP="005C7DE4">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450D16">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450D16">
            <w:pPr>
              <w:pStyle w:val="Akapitzlist"/>
              <w:ind w:left="0"/>
              <w:jc w:val="both"/>
              <w:rPr>
                <w:rFonts w:ascii="Times New Roman" w:eastAsia="Times New Roman" w:hAnsi="Times New Roman"/>
              </w:rPr>
            </w:pPr>
            <w:r w:rsidRPr="00BD6A3F">
              <w:rPr>
                <w:rFonts w:ascii="Times New Roman" w:eastAsia="Times New Roman" w:hAnsi="Times New Roman"/>
              </w:rPr>
              <w:t>Obiekt (nazwa)</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450D16">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001E87">
            <w:pPr>
              <w:pStyle w:val="Akapitzlist"/>
              <w:ind w:left="0"/>
              <w:jc w:val="both"/>
              <w:rPr>
                <w:rFonts w:ascii="Times New Roman" w:eastAsia="Times New Roman" w:hAnsi="Times New Roman"/>
              </w:rPr>
            </w:pPr>
            <w:r w:rsidRPr="00BD6A3F">
              <w:rPr>
                <w:rFonts w:ascii="Times New Roman" w:eastAsia="Times New Roman" w:hAnsi="Times New Roman"/>
              </w:rPr>
              <w:t xml:space="preserve">nr w rejestrze </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5C7DE4">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5C7DE4">
            <w:pPr>
              <w:pStyle w:val="Akapitzlist"/>
              <w:ind w:left="0"/>
              <w:jc w:val="both"/>
              <w:rPr>
                <w:rFonts w:ascii="Times New Roman" w:eastAsia="Times New Roman" w:hAnsi="Times New Roman"/>
              </w:rPr>
            </w:pPr>
            <w:r w:rsidRPr="00BD6A3F">
              <w:rPr>
                <w:rFonts w:ascii="Times New Roman" w:eastAsia="Times New Roman" w:hAnsi="Times New Roman"/>
              </w:rPr>
              <w:t xml:space="preserve">Zakres robót  </w:t>
            </w:r>
          </w:p>
        </w:tc>
        <w:tc>
          <w:tcPr>
            <w:tcW w:w="4907" w:type="dxa"/>
            <w:shd w:val="clear" w:color="auto" w:fill="auto"/>
          </w:tcPr>
          <w:p w:rsidR="00450D16" w:rsidRPr="00BD6A3F" w:rsidRDefault="00450D16" w:rsidP="005C7DE4">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5C7DE4">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5C7DE4">
            <w:pPr>
              <w:pStyle w:val="Akapitzlist"/>
              <w:ind w:left="0"/>
              <w:jc w:val="both"/>
              <w:rPr>
                <w:rFonts w:ascii="Times New Roman" w:eastAsia="Times New Roman" w:hAnsi="Times New Roman"/>
              </w:rPr>
            </w:pPr>
            <w:r w:rsidRPr="00BD6A3F">
              <w:rPr>
                <w:rFonts w:ascii="Times New Roman" w:eastAsia="Times New Roman" w:hAnsi="Times New Roman"/>
              </w:rPr>
              <w:t xml:space="preserve">Wartość netto robót </w:t>
            </w:r>
          </w:p>
        </w:tc>
        <w:tc>
          <w:tcPr>
            <w:tcW w:w="4907" w:type="dxa"/>
            <w:shd w:val="clear" w:color="auto" w:fill="auto"/>
          </w:tcPr>
          <w:p w:rsidR="00450D16" w:rsidRPr="00BD6A3F" w:rsidRDefault="00450D16" w:rsidP="005C7DE4">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5C7DE4">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5C7DE4">
            <w:pPr>
              <w:pStyle w:val="Akapitzlist"/>
              <w:ind w:left="0"/>
              <w:jc w:val="both"/>
              <w:rPr>
                <w:rFonts w:ascii="Times New Roman" w:eastAsia="Times New Roman" w:hAnsi="Times New Roman"/>
              </w:rPr>
            </w:pPr>
            <w:r w:rsidRPr="00BD6A3F">
              <w:rPr>
                <w:rFonts w:ascii="Times New Roman" w:eastAsia="Times New Roman" w:hAnsi="Times New Roman"/>
              </w:rPr>
              <w:t>Data rozpoczęcia robot (dd-mm-rr)</w:t>
            </w:r>
          </w:p>
        </w:tc>
        <w:tc>
          <w:tcPr>
            <w:tcW w:w="4907" w:type="dxa"/>
            <w:shd w:val="clear" w:color="auto" w:fill="auto"/>
          </w:tcPr>
          <w:p w:rsidR="00450D16" w:rsidRPr="00BD6A3F" w:rsidRDefault="00450D16" w:rsidP="005C7DE4">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5C7DE4">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5C7DE4">
            <w:pPr>
              <w:pStyle w:val="Akapitzlist"/>
              <w:ind w:left="0"/>
              <w:jc w:val="both"/>
              <w:rPr>
                <w:rFonts w:ascii="Times New Roman" w:eastAsia="Times New Roman" w:hAnsi="Times New Roman"/>
              </w:rPr>
            </w:pPr>
            <w:r w:rsidRPr="00BD6A3F">
              <w:rPr>
                <w:rFonts w:ascii="Times New Roman" w:eastAsia="Times New Roman" w:hAnsi="Times New Roman"/>
              </w:rPr>
              <w:t>Data zakończenia robot (dd-mm-rr)</w:t>
            </w:r>
          </w:p>
        </w:tc>
        <w:tc>
          <w:tcPr>
            <w:tcW w:w="4907" w:type="dxa"/>
            <w:shd w:val="clear" w:color="auto" w:fill="auto"/>
          </w:tcPr>
          <w:p w:rsidR="00450D16" w:rsidRPr="00BD6A3F" w:rsidRDefault="00450D16" w:rsidP="005C7DE4">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5C7DE4">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5C7DE4">
            <w:pPr>
              <w:pStyle w:val="Akapitzlist"/>
              <w:ind w:left="0"/>
              <w:jc w:val="both"/>
              <w:rPr>
                <w:rFonts w:ascii="Times New Roman" w:eastAsia="Times New Roman" w:hAnsi="Times New Roman"/>
              </w:rPr>
            </w:pPr>
            <w:r w:rsidRPr="00BD6A3F">
              <w:rPr>
                <w:rFonts w:ascii="Times New Roman" w:eastAsia="Times New Roman" w:hAnsi="Times New Roman"/>
              </w:rPr>
              <w:t xml:space="preserve">Zamawiający (nazwa i adres) </w:t>
            </w:r>
          </w:p>
        </w:tc>
        <w:tc>
          <w:tcPr>
            <w:tcW w:w="4907" w:type="dxa"/>
            <w:shd w:val="clear" w:color="auto" w:fill="auto"/>
          </w:tcPr>
          <w:p w:rsidR="00450D16" w:rsidRPr="00BD6A3F" w:rsidRDefault="00450D16" w:rsidP="005C7DE4">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5C7DE4">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5C7DE4">
            <w:pPr>
              <w:pStyle w:val="Akapitzlist"/>
              <w:ind w:left="0"/>
              <w:jc w:val="both"/>
              <w:rPr>
                <w:rFonts w:ascii="Times New Roman" w:eastAsia="Times New Roman" w:hAnsi="Times New Roman"/>
              </w:rPr>
            </w:pPr>
            <w:r w:rsidRPr="00BD6A3F">
              <w:rPr>
                <w:rFonts w:ascii="Times New Roman" w:eastAsia="Times New Roman" w:hAnsi="Times New Roman"/>
              </w:rPr>
              <w:t>Wykonawca robót (nazwa i adres)</w:t>
            </w:r>
          </w:p>
        </w:tc>
        <w:tc>
          <w:tcPr>
            <w:tcW w:w="4907" w:type="dxa"/>
            <w:shd w:val="clear" w:color="auto" w:fill="auto"/>
          </w:tcPr>
          <w:p w:rsidR="00450D16" w:rsidRPr="00BD6A3F" w:rsidRDefault="00450D16" w:rsidP="005C7DE4">
            <w:pPr>
              <w:pStyle w:val="Akapitzlist"/>
              <w:ind w:left="0"/>
              <w:jc w:val="both"/>
              <w:rPr>
                <w:rFonts w:ascii="Times New Roman" w:eastAsia="Times New Roman" w:hAnsi="Times New Roman"/>
              </w:rPr>
            </w:pPr>
          </w:p>
        </w:tc>
      </w:tr>
      <w:tr w:rsidR="00450D16" w:rsidRPr="002A3ECB" w:rsidTr="00001E87">
        <w:tc>
          <w:tcPr>
            <w:tcW w:w="486" w:type="dxa"/>
            <w:vMerge w:val="restart"/>
            <w:shd w:val="clear" w:color="auto" w:fill="auto"/>
          </w:tcPr>
          <w:p w:rsidR="00450D16" w:rsidRPr="00BD6A3F" w:rsidRDefault="00450D16" w:rsidP="00450D16">
            <w:pPr>
              <w:pStyle w:val="Akapitzlist"/>
              <w:ind w:left="0"/>
              <w:jc w:val="both"/>
              <w:rPr>
                <w:rFonts w:ascii="Times New Roman" w:eastAsia="Times New Roman" w:hAnsi="Times New Roman"/>
              </w:rPr>
            </w:pPr>
            <w:r w:rsidRPr="00BD6A3F">
              <w:rPr>
                <w:rFonts w:ascii="Times New Roman" w:eastAsia="Times New Roman" w:hAnsi="Times New Roman"/>
              </w:rPr>
              <w:t>2</w:t>
            </w:r>
          </w:p>
        </w:tc>
        <w:tc>
          <w:tcPr>
            <w:tcW w:w="3533" w:type="dxa"/>
            <w:shd w:val="clear" w:color="auto" w:fill="auto"/>
          </w:tcPr>
          <w:p w:rsidR="00450D16" w:rsidRPr="00BD6A3F" w:rsidRDefault="00450D16" w:rsidP="00450D16">
            <w:pPr>
              <w:pStyle w:val="Akapitzlist"/>
              <w:ind w:left="0"/>
              <w:jc w:val="both"/>
              <w:rPr>
                <w:rFonts w:ascii="Times New Roman" w:eastAsia="Times New Roman" w:hAnsi="Times New Roman"/>
              </w:rPr>
            </w:pPr>
            <w:r w:rsidRPr="00BD6A3F">
              <w:rPr>
                <w:rFonts w:ascii="Times New Roman" w:eastAsia="Times New Roman" w:hAnsi="Times New Roman"/>
              </w:rPr>
              <w:t xml:space="preserve">Nazwa Zamówienia </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450D16">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450D16">
            <w:pPr>
              <w:pStyle w:val="Akapitzlist"/>
              <w:ind w:left="0"/>
              <w:jc w:val="both"/>
              <w:rPr>
                <w:rFonts w:ascii="Times New Roman" w:eastAsia="Times New Roman" w:hAnsi="Times New Roman"/>
              </w:rPr>
            </w:pPr>
            <w:r w:rsidRPr="00BD6A3F">
              <w:rPr>
                <w:rFonts w:ascii="Times New Roman" w:eastAsia="Times New Roman" w:hAnsi="Times New Roman"/>
              </w:rPr>
              <w:t>Obiekt (nazwa)</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450D16">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001E87">
            <w:pPr>
              <w:pStyle w:val="Akapitzlist"/>
              <w:ind w:left="0"/>
              <w:jc w:val="both"/>
              <w:rPr>
                <w:rFonts w:ascii="Times New Roman" w:eastAsia="Times New Roman" w:hAnsi="Times New Roman"/>
              </w:rPr>
            </w:pPr>
            <w:r w:rsidRPr="00BD6A3F">
              <w:rPr>
                <w:rFonts w:ascii="Times New Roman" w:eastAsia="Times New Roman" w:hAnsi="Times New Roman"/>
              </w:rPr>
              <w:t xml:space="preserve">nr w rejestrze </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450D16">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450D16">
            <w:pPr>
              <w:pStyle w:val="Akapitzlist"/>
              <w:ind w:left="0"/>
              <w:jc w:val="both"/>
              <w:rPr>
                <w:rFonts w:ascii="Times New Roman" w:eastAsia="Times New Roman" w:hAnsi="Times New Roman"/>
              </w:rPr>
            </w:pPr>
            <w:r w:rsidRPr="00BD6A3F">
              <w:rPr>
                <w:rFonts w:ascii="Times New Roman" w:eastAsia="Times New Roman" w:hAnsi="Times New Roman"/>
              </w:rPr>
              <w:t xml:space="preserve">Zakres robót  </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450D16">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450D16">
            <w:pPr>
              <w:pStyle w:val="Akapitzlist"/>
              <w:ind w:left="0"/>
              <w:jc w:val="both"/>
              <w:rPr>
                <w:rFonts w:ascii="Times New Roman" w:eastAsia="Times New Roman" w:hAnsi="Times New Roman"/>
              </w:rPr>
            </w:pPr>
            <w:r w:rsidRPr="00BD6A3F">
              <w:rPr>
                <w:rFonts w:ascii="Times New Roman" w:eastAsia="Times New Roman" w:hAnsi="Times New Roman"/>
              </w:rPr>
              <w:t xml:space="preserve">Wartość netto robót </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450D16">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450D16">
            <w:pPr>
              <w:pStyle w:val="Akapitzlist"/>
              <w:ind w:left="0"/>
              <w:jc w:val="both"/>
              <w:rPr>
                <w:rFonts w:ascii="Times New Roman" w:eastAsia="Times New Roman" w:hAnsi="Times New Roman"/>
              </w:rPr>
            </w:pPr>
            <w:r w:rsidRPr="00BD6A3F">
              <w:rPr>
                <w:rFonts w:ascii="Times New Roman" w:eastAsia="Times New Roman" w:hAnsi="Times New Roman"/>
              </w:rPr>
              <w:t>Data rozpoczęcia robot (dd-mm-rr)</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450D16">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450D16">
            <w:pPr>
              <w:pStyle w:val="Akapitzlist"/>
              <w:ind w:left="0"/>
              <w:jc w:val="both"/>
              <w:rPr>
                <w:rFonts w:ascii="Times New Roman" w:eastAsia="Times New Roman" w:hAnsi="Times New Roman"/>
              </w:rPr>
            </w:pPr>
            <w:r w:rsidRPr="00BD6A3F">
              <w:rPr>
                <w:rFonts w:ascii="Times New Roman" w:eastAsia="Times New Roman" w:hAnsi="Times New Roman"/>
              </w:rPr>
              <w:t>Data zakończenia robot (dd-mm-rr)</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450D16">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450D16">
            <w:pPr>
              <w:pStyle w:val="Akapitzlist"/>
              <w:ind w:left="0"/>
              <w:jc w:val="both"/>
              <w:rPr>
                <w:rFonts w:ascii="Times New Roman" w:eastAsia="Times New Roman" w:hAnsi="Times New Roman"/>
              </w:rPr>
            </w:pPr>
            <w:r w:rsidRPr="00BD6A3F">
              <w:rPr>
                <w:rFonts w:ascii="Times New Roman" w:eastAsia="Times New Roman" w:hAnsi="Times New Roman"/>
              </w:rPr>
              <w:t xml:space="preserve">Zamawiający (nazwa i adres) </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r w:rsidR="00450D16" w:rsidRPr="002A3ECB" w:rsidTr="00001E87">
        <w:tc>
          <w:tcPr>
            <w:tcW w:w="486" w:type="dxa"/>
            <w:vMerge/>
            <w:shd w:val="clear" w:color="auto" w:fill="auto"/>
          </w:tcPr>
          <w:p w:rsidR="00450D16" w:rsidRPr="00BD6A3F" w:rsidRDefault="00450D16" w:rsidP="00450D16">
            <w:pPr>
              <w:pStyle w:val="Akapitzlist"/>
              <w:ind w:left="0"/>
              <w:jc w:val="both"/>
              <w:rPr>
                <w:rFonts w:ascii="Times New Roman" w:eastAsia="Times New Roman" w:hAnsi="Times New Roman"/>
              </w:rPr>
            </w:pPr>
          </w:p>
        </w:tc>
        <w:tc>
          <w:tcPr>
            <w:tcW w:w="3533" w:type="dxa"/>
            <w:shd w:val="clear" w:color="auto" w:fill="auto"/>
          </w:tcPr>
          <w:p w:rsidR="00450D16" w:rsidRPr="00BD6A3F" w:rsidRDefault="00450D16" w:rsidP="00450D16">
            <w:pPr>
              <w:pStyle w:val="Akapitzlist"/>
              <w:ind w:left="0"/>
              <w:jc w:val="both"/>
              <w:rPr>
                <w:rFonts w:ascii="Times New Roman" w:eastAsia="Times New Roman" w:hAnsi="Times New Roman"/>
              </w:rPr>
            </w:pPr>
            <w:r w:rsidRPr="00BD6A3F">
              <w:rPr>
                <w:rFonts w:ascii="Times New Roman" w:eastAsia="Times New Roman" w:hAnsi="Times New Roman"/>
              </w:rPr>
              <w:t>Wykonawca robót (nazwa i adres)</w:t>
            </w:r>
          </w:p>
        </w:tc>
        <w:tc>
          <w:tcPr>
            <w:tcW w:w="4907" w:type="dxa"/>
            <w:shd w:val="clear" w:color="auto" w:fill="auto"/>
          </w:tcPr>
          <w:p w:rsidR="00450D16" w:rsidRPr="00BD6A3F" w:rsidRDefault="00450D16" w:rsidP="00450D16">
            <w:pPr>
              <w:pStyle w:val="Akapitzlist"/>
              <w:ind w:left="0"/>
              <w:jc w:val="both"/>
              <w:rPr>
                <w:rFonts w:ascii="Times New Roman" w:eastAsia="Times New Roman" w:hAnsi="Times New Roman"/>
              </w:rPr>
            </w:pPr>
          </w:p>
        </w:tc>
      </w:tr>
    </w:tbl>
    <w:p w:rsidR="00450D16" w:rsidRPr="002A3ECB" w:rsidRDefault="00450D16" w:rsidP="00450D16">
      <w:pPr>
        <w:pStyle w:val="PPKT"/>
        <w:spacing w:before="0" w:after="0" w:line="240" w:lineRule="auto"/>
        <w:rPr>
          <w:sz w:val="22"/>
          <w:szCs w:val="22"/>
        </w:rPr>
      </w:pPr>
    </w:p>
    <w:p w:rsidR="00450D16" w:rsidRPr="002A3ECB" w:rsidRDefault="00450D16" w:rsidP="00450D16">
      <w:pPr>
        <w:pStyle w:val="PPKT"/>
        <w:spacing w:before="0" w:after="0" w:line="240" w:lineRule="auto"/>
        <w:rPr>
          <w:sz w:val="22"/>
          <w:szCs w:val="22"/>
        </w:rPr>
      </w:pPr>
    </w:p>
    <w:p w:rsidR="004A7413" w:rsidRPr="002A3ECB" w:rsidRDefault="005E68BD" w:rsidP="00450D16">
      <w:pPr>
        <w:jc w:val="both"/>
        <w:rPr>
          <w:sz w:val="22"/>
          <w:szCs w:val="22"/>
        </w:rPr>
      </w:pPr>
      <w:r w:rsidRPr="002A3ECB">
        <w:rPr>
          <w:b/>
          <w:sz w:val="22"/>
          <w:szCs w:val="22"/>
        </w:rPr>
        <w:t xml:space="preserve">UWAGA: </w:t>
      </w:r>
      <w:r w:rsidRPr="002A3ECB">
        <w:rPr>
          <w:b/>
          <w:bCs/>
          <w:sz w:val="22"/>
          <w:szCs w:val="22"/>
        </w:rPr>
        <w:t xml:space="preserve">Do oferty należy dołączyć </w:t>
      </w:r>
      <w:r w:rsidRPr="002A3ECB">
        <w:rPr>
          <w:b/>
          <w:sz w:val="22"/>
          <w:szCs w:val="22"/>
        </w:rPr>
        <w:t xml:space="preserve">dowody określające, czy </w:t>
      </w:r>
      <w:r w:rsidR="00450D16" w:rsidRPr="002A3ECB">
        <w:rPr>
          <w:b/>
          <w:sz w:val="22"/>
          <w:szCs w:val="22"/>
        </w:rPr>
        <w:t xml:space="preserve">roboty </w:t>
      </w:r>
      <w:r w:rsidRPr="002A3ECB">
        <w:rPr>
          <w:b/>
          <w:sz w:val="22"/>
          <w:szCs w:val="22"/>
        </w:rPr>
        <w:t xml:space="preserve">te zostały wykonane </w:t>
      </w:r>
      <w:r w:rsidR="002A3ECB">
        <w:rPr>
          <w:b/>
          <w:sz w:val="22"/>
          <w:szCs w:val="22"/>
        </w:rPr>
        <w:t xml:space="preserve"> </w:t>
      </w:r>
      <w:r w:rsidRPr="002A3ECB">
        <w:rPr>
          <w:b/>
          <w:sz w:val="22"/>
          <w:szCs w:val="22"/>
        </w:rPr>
        <w:t xml:space="preserve"> należycie</w:t>
      </w:r>
      <w:r w:rsidR="004A7413" w:rsidRPr="002A3ECB">
        <w:rPr>
          <w:sz w:val="22"/>
          <w:szCs w:val="22"/>
        </w:rPr>
        <w:t xml:space="preserve"> tj.</w:t>
      </w:r>
      <w:r w:rsidR="00001E87">
        <w:rPr>
          <w:sz w:val="22"/>
          <w:szCs w:val="22"/>
        </w:rPr>
        <w:t xml:space="preserve"> </w:t>
      </w:r>
      <w:r w:rsidR="00450D16" w:rsidRPr="002A3ECB">
        <w:rPr>
          <w:sz w:val="22"/>
          <w:szCs w:val="22"/>
        </w:rPr>
        <w:t>w szczególności informacji o tym czy robot</w:t>
      </w:r>
      <w:r w:rsidR="00001E87">
        <w:rPr>
          <w:sz w:val="22"/>
          <w:szCs w:val="22"/>
        </w:rPr>
        <w:t>a</w:t>
      </w:r>
      <w:r w:rsidR="00450D16" w:rsidRPr="002A3ECB">
        <w:rPr>
          <w:sz w:val="22"/>
          <w:szCs w:val="22"/>
        </w:rPr>
        <w:t xml:space="preserve"> został</w:t>
      </w:r>
      <w:r w:rsidR="00001E87">
        <w:rPr>
          <w:sz w:val="22"/>
          <w:szCs w:val="22"/>
        </w:rPr>
        <w:t>a</w:t>
      </w:r>
      <w:r w:rsidR="00450D16" w:rsidRPr="002A3ECB">
        <w:rPr>
          <w:sz w:val="22"/>
          <w:szCs w:val="22"/>
        </w:rPr>
        <w:t xml:space="preserve"> wykonane zgodnie z przepisami prawa budowlanego i prawidłowo ukończon</w:t>
      </w:r>
      <w:r w:rsidR="00001E87">
        <w:rPr>
          <w:sz w:val="22"/>
          <w:szCs w:val="22"/>
        </w:rPr>
        <w:t>a</w:t>
      </w:r>
      <w:r w:rsidR="00450D16" w:rsidRPr="002A3ECB">
        <w:rPr>
          <w:sz w:val="22"/>
          <w:szCs w:val="22"/>
        </w:rPr>
        <w:t>, przy czym dowodami, o których mowa, są referencje bądź inne dokumenty wystawione przez podmiot, na rzecz którego robot</w:t>
      </w:r>
      <w:r w:rsidR="00001E87">
        <w:rPr>
          <w:sz w:val="22"/>
          <w:szCs w:val="22"/>
        </w:rPr>
        <w:t>a</w:t>
      </w:r>
      <w:r w:rsidR="00450D16" w:rsidRPr="002A3ECB">
        <w:rPr>
          <w:sz w:val="22"/>
          <w:szCs w:val="22"/>
        </w:rPr>
        <w:t xml:space="preserve"> budowlan</w:t>
      </w:r>
      <w:r w:rsidR="00001E87">
        <w:rPr>
          <w:sz w:val="22"/>
          <w:szCs w:val="22"/>
        </w:rPr>
        <w:t>a</w:t>
      </w:r>
      <w:r w:rsidR="00450D16" w:rsidRPr="002A3ECB">
        <w:rPr>
          <w:sz w:val="22"/>
          <w:szCs w:val="22"/>
        </w:rPr>
        <w:t xml:space="preserve"> był</w:t>
      </w:r>
      <w:r w:rsidR="00001E87">
        <w:rPr>
          <w:sz w:val="22"/>
          <w:szCs w:val="22"/>
        </w:rPr>
        <w:t>a</w:t>
      </w:r>
      <w:r w:rsidR="00450D16" w:rsidRPr="002A3ECB">
        <w:rPr>
          <w:sz w:val="22"/>
          <w:szCs w:val="22"/>
        </w:rPr>
        <w:t xml:space="preserve"> wykonywane, a jeżeli z uzasadnionej przyczyny o obiektywnym charakterze wykonawca nie jest w stanie uzyskać tych dokumentów - inne dokumenty;</w:t>
      </w:r>
    </w:p>
    <w:p w:rsidR="00450D16" w:rsidRPr="002A3ECB" w:rsidRDefault="00450D16" w:rsidP="005E68BD">
      <w:pPr>
        <w:rPr>
          <w:sz w:val="22"/>
          <w:szCs w:val="22"/>
        </w:rPr>
      </w:pPr>
    </w:p>
    <w:p w:rsidR="00450D16" w:rsidRPr="002A3ECB" w:rsidRDefault="00450D16" w:rsidP="005E68BD">
      <w:pPr>
        <w:rPr>
          <w:sz w:val="22"/>
          <w:szCs w:val="22"/>
        </w:rPr>
      </w:pPr>
    </w:p>
    <w:p w:rsidR="00450D16" w:rsidRPr="002A3ECB" w:rsidRDefault="00450D16" w:rsidP="005E68BD">
      <w:pPr>
        <w:rPr>
          <w:sz w:val="22"/>
          <w:szCs w:val="22"/>
        </w:rPr>
      </w:pPr>
    </w:p>
    <w:p w:rsidR="005E68BD" w:rsidRPr="002A3ECB" w:rsidRDefault="005E68BD" w:rsidP="005E68BD">
      <w:pPr>
        <w:rPr>
          <w:sz w:val="22"/>
          <w:szCs w:val="22"/>
        </w:rPr>
      </w:pPr>
      <w:r w:rsidRPr="002A3ECB">
        <w:rPr>
          <w:sz w:val="22"/>
          <w:szCs w:val="22"/>
        </w:rPr>
        <w:t>……………….......…………………</w:t>
      </w:r>
    </w:p>
    <w:p w:rsidR="005E68BD" w:rsidRPr="002A3ECB" w:rsidRDefault="005E68BD" w:rsidP="005E68BD">
      <w:pPr>
        <w:ind w:firstLine="708"/>
        <w:rPr>
          <w:i/>
          <w:iCs/>
          <w:sz w:val="22"/>
          <w:szCs w:val="22"/>
        </w:rPr>
      </w:pPr>
      <w:r w:rsidRPr="002A3ECB">
        <w:rPr>
          <w:i/>
          <w:iCs/>
          <w:sz w:val="22"/>
          <w:szCs w:val="22"/>
        </w:rPr>
        <w:t>(miejscowość, data)</w:t>
      </w:r>
    </w:p>
    <w:p w:rsidR="005E68BD" w:rsidRPr="002A3ECB" w:rsidRDefault="005E68BD" w:rsidP="005E68BD">
      <w:pPr>
        <w:pStyle w:val="Nagwek1"/>
        <w:numPr>
          <w:ilvl w:val="0"/>
          <w:numId w:val="0"/>
        </w:numPr>
        <w:jc w:val="center"/>
        <w:rPr>
          <w:sz w:val="22"/>
          <w:szCs w:val="22"/>
        </w:rPr>
      </w:pPr>
    </w:p>
    <w:p w:rsidR="00450D16" w:rsidRPr="002A3ECB" w:rsidRDefault="004A7413" w:rsidP="00450D16">
      <w:pPr>
        <w:jc w:val="both"/>
        <w:rPr>
          <w:sz w:val="22"/>
          <w:szCs w:val="22"/>
        </w:rPr>
      </w:pPr>
      <w:r w:rsidRPr="002A3ECB">
        <w:rPr>
          <w:sz w:val="22"/>
          <w:szCs w:val="22"/>
        </w:rPr>
        <w:tab/>
      </w:r>
      <w:r w:rsidRPr="002A3ECB">
        <w:rPr>
          <w:sz w:val="22"/>
          <w:szCs w:val="22"/>
        </w:rPr>
        <w:tab/>
      </w:r>
      <w:r w:rsidRPr="002A3ECB">
        <w:rPr>
          <w:sz w:val="22"/>
          <w:szCs w:val="22"/>
        </w:rPr>
        <w:tab/>
      </w:r>
      <w:r w:rsidRPr="002A3ECB">
        <w:rPr>
          <w:sz w:val="22"/>
          <w:szCs w:val="22"/>
        </w:rPr>
        <w:tab/>
      </w:r>
      <w:r w:rsidRPr="002A3ECB">
        <w:rPr>
          <w:sz w:val="22"/>
          <w:szCs w:val="22"/>
        </w:rPr>
        <w:tab/>
      </w:r>
      <w:r w:rsidRPr="002A3ECB">
        <w:rPr>
          <w:sz w:val="22"/>
          <w:szCs w:val="22"/>
        </w:rPr>
        <w:tab/>
      </w:r>
      <w:r w:rsidRPr="002A3ECB">
        <w:rPr>
          <w:sz w:val="22"/>
          <w:szCs w:val="22"/>
        </w:rPr>
        <w:tab/>
      </w:r>
      <w:r w:rsidRPr="002A3ECB">
        <w:rPr>
          <w:sz w:val="22"/>
          <w:szCs w:val="22"/>
        </w:rPr>
        <w:tab/>
      </w:r>
      <w:r w:rsidRPr="002A3ECB">
        <w:rPr>
          <w:sz w:val="22"/>
          <w:szCs w:val="22"/>
        </w:rPr>
        <w:tab/>
      </w:r>
      <w:r w:rsidRPr="002A3ECB">
        <w:rPr>
          <w:sz w:val="22"/>
          <w:szCs w:val="22"/>
        </w:rPr>
        <w:tab/>
      </w:r>
      <w:r w:rsidRPr="002A3ECB">
        <w:rPr>
          <w:sz w:val="22"/>
          <w:szCs w:val="22"/>
        </w:rPr>
        <w:tab/>
      </w:r>
      <w:r w:rsidR="00C576C5" w:rsidRPr="002A3ECB">
        <w:rPr>
          <w:sz w:val="22"/>
          <w:szCs w:val="22"/>
        </w:rPr>
        <w:tab/>
      </w:r>
      <w:r w:rsidR="00C576C5" w:rsidRPr="002A3ECB">
        <w:rPr>
          <w:sz w:val="22"/>
          <w:szCs w:val="22"/>
        </w:rPr>
        <w:tab/>
      </w:r>
      <w:r w:rsidR="00C576C5" w:rsidRPr="002A3ECB">
        <w:rPr>
          <w:sz w:val="22"/>
          <w:szCs w:val="22"/>
        </w:rPr>
        <w:tab/>
      </w:r>
      <w:r w:rsidR="00C576C5" w:rsidRPr="002A3ECB">
        <w:rPr>
          <w:sz w:val="22"/>
          <w:szCs w:val="22"/>
        </w:rPr>
        <w:tab/>
      </w:r>
      <w:r w:rsidR="00C576C5" w:rsidRPr="002A3ECB">
        <w:rPr>
          <w:sz w:val="22"/>
          <w:szCs w:val="22"/>
        </w:rPr>
        <w:tab/>
      </w:r>
      <w:r w:rsidR="00C576C5" w:rsidRPr="002A3ECB">
        <w:rPr>
          <w:sz w:val="22"/>
          <w:szCs w:val="22"/>
        </w:rPr>
        <w:tab/>
      </w:r>
      <w:r w:rsidR="00C576C5" w:rsidRPr="002A3ECB">
        <w:rPr>
          <w:sz w:val="22"/>
          <w:szCs w:val="22"/>
        </w:rPr>
        <w:tab/>
      </w:r>
      <w:r w:rsidR="00C576C5" w:rsidRPr="002A3ECB">
        <w:rPr>
          <w:sz w:val="22"/>
          <w:szCs w:val="22"/>
        </w:rPr>
        <w:tab/>
      </w:r>
      <w:r w:rsidRPr="002A3ECB">
        <w:rPr>
          <w:sz w:val="22"/>
          <w:szCs w:val="22"/>
        </w:rPr>
        <w:t>……………………………….……………</w:t>
      </w:r>
    </w:p>
    <w:p w:rsidR="001E0C3F" w:rsidRPr="002A3ECB" w:rsidRDefault="004A7413" w:rsidP="002A3ECB">
      <w:pPr>
        <w:ind w:left="4956"/>
        <w:jc w:val="both"/>
        <w:rPr>
          <w:i/>
          <w:sz w:val="22"/>
          <w:szCs w:val="22"/>
        </w:rPr>
      </w:pPr>
      <w:r w:rsidRPr="002A3ECB">
        <w:rPr>
          <w:i/>
          <w:sz w:val="22"/>
          <w:szCs w:val="22"/>
        </w:rPr>
        <w:t>(podpis i pieczęć osoby upoważnione</w:t>
      </w:r>
      <w:r w:rsidR="00450D16" w:rsidRPr="002A3ECB">
        <w:rPr>
          <w:i/>
          <w:sz w:val="22"/>
          <w:szCs w:val="22"/>
        </w:rPr>
        <w:t xml:space="preserve"> </w:t>
      </w:r>
      <w:r w:rsidR="002A3ECB">
        <w:rPr>
          <w:i/>
          <w:sz w:val="22"/>
          <w:szCs w:val="22"/>
        </w:rPr>
        <w:t xml:space="preserve"> </w:t>
      </w:r>
      <w:r w:rsidRPr="002A3ECB">
        <w:rPr>
          <w:i/>
          <w:sz w:val="22"/>
          <w:szCs w:val="22"/>
        </w:rPr>
        <w:t>do składania oświadczeń woli w imieniu Wykonawcy)</w:t>
      </w:r>
    </w:p>
    <w:sectPr w:rsidR="001E0C3F" w:rsidRPr="002A3ECB" w:rsidSect="00E17411">
      <w:headerReference w:type="even" r:id="rId7"/>
      <w:headerReference w:type="default" r:id="rId8"/>
      <w:footerReference w:type="even" r:id="rId9"/>
      <w:footerReference w:type="default" r:id="rId10"/>
      <w:headerReference w:type="first" r:id="rId11"/>
      <w:footerReference w:type="first" r:id="rId12"/>
      <w:pgSz w:w="11906" w:h="16838"/>
      <w:pgMar w:top="176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B53" w:rsidRDefault="004C3B53" w:rsidP="004A7413">
      <w:r>
        <w:separator/>
      </w:r>
    </w:p>
  </w:endnote>
  <w:endnote w:type="continuationSeparator" w:id="1">
    <w:p w:rsidR="004C3B53" w:rsidRDefault="004C3B53" w:rsidP="004A7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8BE" w:rsidRDefault="001D08B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C0" w:rsidRDefault="00C31BC0">
    <w:pPr>
      <w:pStyle w:val="Stopka"/>
      <w:jc w:val="right"/>
      <w:rPr>
        <w:rFonts w:ascii="Trebuchet MS" w:hAnsi="Trebuchet MS"/>
        <w:b/>
        <w:bCs/>
        <w:sz w:val="16"/>
        <w:szCs w:val="16"/>
      </w:rPr>
    </w:pPr>
    <w:r w:rsidRPr="00C31BC0">
      <w:rPr>
        <w:rFonts w:ascii="Trebuchet MS" w:hAnsi="Trebuchet MS"/>
        <w:sz w:val="16"/>
        <w:szCs w:val="16"/>
      </w:rPr>
      <w:t xml:space="preserve">Strona </w:t>
    </w:r>
    <w:r w:rsidR="00A97267" w:rsidRPr="00C31BC0">
      <w:rPr>
        <w:rFonts w:ascii="Trebuchet MS" w:hAnsi="Trebuchet MS"/>
        <w:b/>
        <w:bCs/>
        <w:sz w:val="16"/>
        <w:szCs w:val="16"/>
      </w:rPr>
      <w:fldChar w:fldCharType="begin"/>
    </w:r>
    <w:r w:rsidRPr="00C31BC0">
      <w:rPr>
        <w:rFonts w:ascii="Trebuchet MS" w:hAnsi="Trebuchet MS"/>
        <w:b/>
        <w:bCs/>
        <w:sz w:val="16"/>
        <w:szCs w:val="16"/>
      </w:rPr>
      <w:instrText>PAGE</w:instrText>
    </w:r>
    <w:r w:rsidR="00A97267" w:rsidRPr="00C31BC0">
      <w:rPr>
        <w:rFonts w:ascii="Trebuchet MS" w:hAnsi="Trebuchet MS"/>
        <w:b/>
        <w:bCs/>
        <w:sz w:val="16"/>
        <w:szCs w:val="16"/>
      </w:rPr>
      <w:fldChar w:fldCharType="separate"/>
    </w:r>
    <w:r w:rsidR="001D08BE">
      <w:rPr>
        <w:rFonts w:ascii="Trebuchet MS" w:hAnsi="Trebuchet MS"/>
        <w:b/>
        <w:bCs/>
        <w:noProof/>
        <w:sz w:val="16"/>
        <w:szCs w:val="16"/>
      </w:rPr>
      <w:t>1</w:t>
    </w:r>
    <w:r w:rsidR="00A97267" w:rsidRPr="00C31BC0">
      <w:rPr>
        <w:rFonts w:ascii="Trebuchet MS" w:hAnsi="Trebuchet MS"/>
        <w:b/>
        <w:bCs/>
        <w:sz w:val="16"/>
        <w:szCs w:val="16"/>
      </w:rPr>
      <w:fldChar w:fldCharType="end"/>
    </w:r>
    <w:r w:rsidRPr="00C31BC0">
      <w:rPr>
        <w:rFonts w:ascii="Trebuchet MS" w:hAnsi="Trebuchet MS"/>
        <w:sz w:val="16"/>
        <w:szCs w:val="16"/>
      </w:rPr>
      <w:t xml:space="preserve"> z </w:t>
    </w:r>
    <w:r w:rsidR="00A97267" w:rsidRPr="00C31BC0">
      <w:rPr>
        <w:rFonts w:ascii="Trebuchet MS" w:hAnsi="Trebuchet MS"/>
        <w:b/>
        <w:bCs/>
        <w:sz w:val="16"/>
        <w:szCs w:val="16"/>
      </w:rPr>
      <w:fldChar w:fldCharType="begin"/>
    </w:r>
    <w:r w:rsidRPr="00C31BC0">
      <w:rPr>
        <w:rFonts w:ascii="Trebuchet MS" w:hAnsi="Trebuchet MS"/>
        <w:b/>
        <w:bCs/>
        <w:sz w:val="16"/>
        <w:szCs w:val="16"/>
      </w:rPr>
      <w:instrText>NUMPAGES</w:instrText>
    </w:r>
    <w:r w:rsidR="00A97267" w:rsidRPr="00C31BC0">
      <w:rPr>
        <w:rFonts w:ascii="Trebuchet MS" w:hAnsi="Trebuchet MS"/>
        <w:b/>
        <w:bCs/>
        <w:sz w:val="16"/>
        <w:szCs w:val="16"/>
      </w:rPr>
      <w:fldChar w:fldCharType="separate"/>
    </w:r>
    <w:r w:rsidR="001D08BE">
      <w:rPr>
        <w:rFonts w:ascii="Trebuchet MS" w:hAnsi="Trebuchet MS"/>
        <w:b/>
        <w:bCs/>
        <w:noProof/>
        <w:sz w:val="16"/>
        <w:szCs w:val="16"/>
      </w:rPr>
      <w:t>2</w:t>
    </w:r>
    <w:r w:rsidR="00A97267" w:rsidRPr="00C31BC0">
      <w:rPr>
        <w:rFonts w:ascii="Trebuchet MS" w:hAnsi="Trebuchet MS"/>
        <w:b/>
        <w:bCs/>
        <w:sz w:val="16"/>
        <w:szCs w:val="16"/>
      </w:rPr>
      <w:fldChar w:fldCharType="end"/>
    </w:r>
  </w:p>
  <w:p w:rsidR="00E5016A" w:rsidRPr="00C31BC0" w:rsidRDefault="00E17411" w:rsidP="00E17411">
    <w:pPr>
      <w:pStyle w:val="Stopka"/>
      <w:jc w:val="center"/>
      <w:rPr>
        <w:rFonts w:ascii="Trebuchet MS" w:hAnsi="Trebuchet MS"/>
        <w:sz w:val="16"/>
        <w:szCs w:val="16"/>
      </w:rPr>
    </w:pPr>
    <w:r>
      <w:rPr>
        <w:noProof/>
      </w:rPr>
      <w:drawing>
        <wp:inline distT="0" distB="0" distL="0" distR="0">
          <wp:extent cx="4518660" cy="73914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4518660" cy="73914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8BE" w:rsidRDefault="001D08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B53" w:rsidRDefault="004C3B53" w:rsidP="004A7413">
      <w:r>
        <w:separator/>
      </w:r>
    </w:p>
  </w:footnote>
  <w:footnote w:type="continuationSeparator" w:id="1">
    <w:p w:rsidR="004C3B53" w:rsidRDefault="004C3B53" w:rsidP="004A7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8BE" w:rsidRDefault="001D08B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6A" w:rsidRDefault="00A97267" w:rsidP="00C31BC0">
    <w:pPr>
      <w:pStyle w:val="Nagwek"/>
      <w:jc w:val="center"/>
      <w:rPr>
        <w:rFonts w:ascii="Trebuchet MS" w:hAnsi="Trebuchet MS"/>
        <w:sz w:val="18"/>
        <w:szCs w:val="18"/>
      </w:rPr>
    </w:pPr>
    <w:r>
      <w:rPr>
        <w:rFonts w:ascii="Trebuchet MS" w:hAnsi="Trebuchet M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1.5pt;margin-top:7.4pt;width:101.05pt;height:73.15pt;z-index:251658240;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2049" DrawAspect="Content" ObjectID="_1676118952" r:id="rId2"/>
      </w:pict>
    </w:r>
  </w:p>
  <w:p w:rsidR="002A3ECB" w:rsidRPr="00032445" w:rsidRDefault="002A3ECB" w:rsidP="002A3ECB">
    <w:pPr>
      <w:pStyle w:val="Nagwek"/>
      <w:rPr>
        <w:sz w:val="22"/>
        <w:szCs w:val="22"/>
      </w:rPr>
    </w:pPr>
    <w:r>
      <w:rPr>
        <w:sz w:val="22"/>
        <w:szCs w:val="22"/>
      </w:rPr>
      <w:t xml:space="preserve">                                                                                                                         </w:t>
    </w:r>
    <w:r w:rsidRPr="00032445">
      <w:rPr>
        <w:sz w:val="22"/>
        <w:szCs w:val="22"/>
      </w:rPr>
      <w:t xml:space="preserve">Załącznik Nr </w:t>
    </w:r>
    <w:r w:rsidR="009B18FE">
      <w:rPr>
        <w:sz w:val="22"/>
        <w:szCs w:val="22"/>
      </w:rPr>
      <w:t>6</w:t>
    </w:r>
    <w:r w:rsidRPr="00032445">
      <w:rPr>
        <w:sz w:val="22"/>
        <w:szCs w:val="22"/>
      </w:rPr>
      <w:t xml:space="preserve"> do SWZ</w:t>
    </w:r>
  </w:p>
  <w:p w:rsidR="002A3ECB" w:rsidRPr="00032445" w:rsidRDefault="002A3ECB" w:rsidP="002A3ECB">
    <w:pPr>
      <w:pStyle w:val="NormalnyWeb"/>
      <w:spacing w:before="0" w:beforeAutospacing="0" w:after="0" w:afterAutospacing="0"/>
      <w:ind w:left="6372"/>
      <w:rPr>
        <w:rStyle w:val="paragraphpunkt1"/>
        <w:rFonts w:ascii="Times New Roman" w:hAnsi="Times New Roman" w:cs="Times New Roman"/>
        <w:bCs w:val="0"/>
        <w:color w:val="000000"/>
        <w:kern w:val="22"/>
        <w:sz w:val="22"/>
        <w:szCs w:val="22"/>
      </w:rPr>
    </w:pPr>
    <w:r>
      <w:rPr>
        <w:rFonts w:ascii="Times New Roman" w:hAnsi="Times New Roman" w:cs="Times New Roman"/>
        <w:sz w:val="22"/>
        <w:szCs w:val="22"/>
      </w:rPr>
      <w:t xml:space="preserve">Nr sprawy: </w:t>
    </w:r>
    <w:r w:rsidRPr="00032445">
      <w:rPr>
        <w:rStyle w:val="paragraphpunkt1"/>
        <w:rFonts w:ascii="Times New Roman" w:hAnsi="Times New Roman" w:cs="Times New Roman"/>
        <w:b w:val="0"/>
        <w:color w:val="000000"/>
        <w:kern w:val="22"/>
        <w:sz w:val="22"/>
        <w:szCs w:val="22"/>
      </w:rPr>
      <w:t>DZZP-282-2/21</w:t>
    </w:r>
  </w:p>
  <w:p w:rsidR="00CD680B" w:rsidRPr="00C31BC0" w:rsidRDefault="00CD680B" w:rsidP="004A7413">
    <w:pPr>
      <w:pStyle w:val="Nagwek"/>
      <w:jc w:val="right"/>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8BE" w:rsidRDefault="001D08B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7B3F"/>
    <w:multiLevelType w:val="hybridMultilevel"/>
    <w:tmpl w:val="1D34A8D4"/>
    <w:lvl w:ilvl="0" w:tplc="94587BB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nsid w:val="18FA6A66"/>
    <w:multiLevelType w:val="hybridMultilevel"/>
    <w:tmpl w:val="C8EA3108"/>
    <w:lvl w:ilvl="0" w:tplc="5EBCDE8E">
      <w:start w:val="1"/>
      <w:numFmt w:val="upperRoman"/>
      <w:pStyle w:val="Nagwek1"/>
      <w:lvlText w:val="%1."/>
      <w:lvlJc w:val="left"/>
      <w:pPr>
        <w:tabs>
          <w:tab w:val="num" w:pos="720"/>
        </w:tabs>
        <w:ind w:left="720" w:hanging="720"/>
      </w:pPr>
      <w:rPr>
        <w:rFonts w:hint="default"/>
      </w:rPr>
    </w:lvl>
    <w:lvl w:ilvl="1" w:tplc="CB7871DE">
      <w:start w:val="1"/>
      <w:numFmt w:val="decimal"/>
      <w:lvlText w:val="%2."/>
      <w:lvlJc w:val="left"/>
      <w:pPr>
        <w:tabs>
          <w:tab w:val="num" w:pos="1080"/>
        </w:tabs>
        <w:ind w:left="1080" w:hanging="360"/>
      </w:pPr>
      <w:rPr>
        <w:rFonts w:hint="default"/>
      </w:rPr>
    </w:lvl>
    <w:lvl w:ilvl="2" w:tplc="0E4CC554">
      <w:start w:val="1"/>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208E0E4B"/>
    <w:multiLevelType w:val="hybridMultilevel"/>
    <w:tmpl w:val="301C1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626A4B"/>
    <w:multiLevelType w:val="hybridMultilevel"/>
    <w:tmpl w:val="CD9ECA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3C455112"/>
    <w:multiLevelType w:val="hybridMultilevel"/>
    <w:tmpl w:val="AA365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8523A62"/>
    <w:multiLevelType w:val="hybridMultilevel"/>
    <w:tmpl w:val="FD925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4BA2A9C"/>
    <w:multiLevelType w:val="hybridMultilevel"/>
    <w:tmpl w:val="1C7C171A"/>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nsid w:val="5C796181"/>
    <w:multiLevelType w:val="hybridMultilevel"/>
    <w:tmpl w:val="E60E6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69E7BE2"/>
    <w:multiLevelType w:val="hybridMultilevel"/>
    <w:tmpl w:val="C84C8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D214B2E"/>
    <w:multiLevelType w:val="hybridMultilevel"/>
    <w:tmpl w:val="B7805372"/>
    <w:lvl w:ilvl="0" w:tplc="04150017">
      <w:start w:val="1"/>
      <w:numFmt w:val="lowerLetter"/>
      <w:lvlText w:val="%1)"/>
      <w:lvlJc w:val="left"/>
      <w:pPr>
        <w:ind w:left="2509" w:hanging="360"/>
      </w:pPr>
    </w:lvl>
    <w:lvl w:ilvl="1" w:tplc="04150019" w:tentative="1">
      <w:start w:val="1"/>
      <w:numFmt w:val="lowerLetter"/>
      <w:lvlText w:val="%2."/>
      <w:lvlJc w:val="left"/>
      <w:pPr>
        <w:ind w:left="3229" w:hanging="360"/>
      </w:pPr>
    </w:lvl>
    <w:lvl w:ilvl="2" w:tplc="0415001B" w:tentative="1">
      <w:start w:val="1"/>
      <w:numFmt w:val="lowerRoman"/>
      <w:lvlText w:val="%3."/>
      <w:lvlJc w:val="right"/>
      <w:pPr>
        <w:ind w:left="3949" w:hanging="180"/>
      </w:pPr>
    </w:lvl>
    <w:lvl w:ilvl="3" w:tplc="0415000F" w:tentative="1">
      <w:start w:val="1"/>
      <w:numFmt w:val="decimal"/>
      <w:lvlText w:val="%4."/>
      <w:lvlJc w:val="left"/>
      <w:pPr>
        <w:ind w:left="4669" w:hanging="360"/>
      </w:pPr>
    </w:lvl>
    <w:lvl w:ilvl="4" w:tplc="04150019" w:tentative="1">
      <w:start w:val="1"/>
      <w:numFmt w:val="lowerLetter"/>
      <w:lvlText w:val="%5."/>
      <w:lvlJc w:val="left"/>
      <w:pPr>
        <w:ind w:left="5389" w:hanging="360"/>
      </w:pPr>
    </w:lvl>
    <w:lvl w:ilvl="5" w:tplc="0415001B" w:tentative="1">
      <w:start w:val="1"/>
      <w:numFmt w:val="lowerRoman"/>
      <w:lvlText w:val="%6."/>
      <w:lvlJc w:val="right"/>
      <w:pPr>
        <w:ind w:left="6109" w:hanging="180"/>
      </w:pPr>
    </w:lvl>
    <w:lvl w:ilvl="6" w:tplc="0415000F" w:tentative="1">
      <w:start w:val="1"/>
      <w:numFmt w:val="decimal"/>
      <w:lvlText w:val="%7."/>
      <w:lvlJc w:val="left"/>
      <w:pPr>
        <w:ind w:left="6829" w:hanging="360"/>
      </w:pPr>
    </w:lvl>
    <w:lvl w:ilvl="7" w:tplc="04150019" w:tentative="1">
      <w:start w:val="1"/>
      <w:numFmt w:val="lowerLetter"/>
      <w:lvlText w:val="%8."/>
      <w:lvlJc w:val="left"/>
      <w:pPr>
        <w:ind w:left="7549" w:hanging="360"/>
      </w:pPr>
    </w:lvl>
    <w:lvl w:ilvl="8" w:tplc="0415001B" w:tentative="1">
      <w:start w:val="1"/>
      <w:numFmt w:val="lowerRoman"/>
      <w:lvlText w:val="%9."/>
      <w:lvlJc w:val="right"/>
      <w:pPr>
        <w:ind w:left="8269" w:hanging="180"/>
      </w:pPr>
    </w:lvl>
  </w:abstractNum>
  <w:num w:numId="1">
    <w:abstractNumId w:val="1"/>
  </w:num>
  <w:num w:numId="2">
    <w:abstractNumId w:val="5"/>
  </w:num>
  <w:num w:numId="3">
    <w:abstractNumId w:val="7"/>
  </w:num>
  <w:num w:numId="4">
    <w:abstractNumId w:val="6"/>
  </w:num>
  <w:num w:numId="5">
    <w:abstractNumId w:val="9"/>
  </w:num>
  <w:num w:numId="6">
    <w:abstractNumId w:val="8"/>
  </w:num>
  <w:num w:numId="7">
    <w:abstractNumId w:val="2"/>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E68BD"/>
    <w:rsid w:val="00001E87"/>
    <w:rsid w:val="0002115E"/>
    <w:rsid w:val="000A7BD2"/>
    <w:rsid w:val="000B7DA9"/>
    <w:rsid w:val="000C3661"/>
    <w:rsid w:val="001D08BE"/>
    <w:rsid w:val="001E0C3F"/>
    <w:rsid w:val="002079E1"/>
    <w:rsid w:val="00282961"/>
    <w:rsid w:val="002A3ECB"/>
    <w:rsid w:val="002A70DB"/>
    <w:rsid w:val="0033038B"/>
    <w:rsid w:val="00395B22"/>
    <w:rsid w:val="003D0F21"/>
    <w:rsid w:val="003D6C14"/>
    <w:rsid w:val="00450D16"/>
    <w:rsid w:val="004A7413"/>
    <w:rsid w:val="004B3256"/>
    <w:rsid w:val="004C3B53"/>
    <w:rsid w:val="004C5B6C"/>
    <w:rsid w:val="004D674B"/>
    <w:rsid w:val="004D7B4B"/>
    <w:rsid w:val="005C7DE4"/>
    <w:rsid w:val="005E68BD"/>
    <w:rsid w:val="006829BC"/>
    <w:rsid w:val="006D59AD"/>
    <w:rsid w:val="00794A70"/>
    <w:rsid w:val="00796286"/>
    <w:rsid w:val="007B62DE"/>
    <w:rsid w:val="008469BE"/>
    <w:rsid w:val="008A5B1A"/>
    <w:rsid w:val="008E22FE"/>
    <w:rsid w:val="009B18FE"/>
    <w:rsid w:val="009C2F4A"/>
    <w:rsid w:val="00A869A2"/>
    <w:rsid w:val="00A97267"/>
    <w:rsid w:val="00B81995"/>
    <w:rsid w:val="00B82355"/>
    <w:rsid w:val="00BD6A3F"/>
    <w:rsid w:val="00C23F7A"/>
    <w:rsid w:val="00C31BC0"/>
    <w:rsid w:val="00C576C5"/>
    <w:rsid w:val="00C60071"/>
    <w:rsid w:val="00CD680B"/>
    <w:rsid w:val="00D2794F"/>
    <w:rsid w:val="00DD653C"/>
    <w:rsid w:val="00E10858"/>
    <w:rsid w:val="00E17411"/>
    <w:rsid w:val="00E5016A"/>
    <w:rsid w:val="00EF37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68BD"/>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E68BD"/>
    <w:pPr>
      <w:keepNext/>
      <w:numPr>
        <w:numId w:val="1"/>
      </w:numPr>
      <w:spacing w:line="360" w:lineRule="auto"/>
      <w:jc w:val="both"/>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5E68BD"/>
    <w:rPr>
      <w:rFonts w:ascii="Times New Roman" w:eastAsia="Times New Roman" w:hAnsi="Times New Roman" w:cs="Times New Roman"/>
      <w:b/>
      <w:bCs/>
      <w:lang w:eastAsia="pl-PL"/>
    </w:rPr>
  </w:style>
  <w:style w:type="paragraph" w:styleId="Tekstpodstawowywcity">
    <w:name w:val="Body Text Indent"/>
    <w:basedOn w:val="Normalny"/>
    <w:link w:val="TekstpodstawowywcityZnak"/>
    <w:uiPriority w:val="99"/>
    <w:rsid w:val="005E68BD"/>
    <w:pPr>
      <w:ind w:left="708"/>
      <w:jc w:val="both"/>
    </w:pPr>
    <w:rPr>
      <w:sz w:val="20"/>
      <w:szCs w:val="20"/>
    </w:rPr>
  </w:style>
  <w:style w:type="character" w:customStyle="1" w:styleId="TekstpodstawowywcityZnak">
    <w:name w:val="Tekst podstawowy wcięty Znak"/>
    <w:link w:val="Tekstpodstawowywcity"/>
    <w:uiPriority w:val="99"/>
    <w:rsid w:val="005E68BD"/>
    <w:rPr>
      <w:rFonts w:ascii="Times New Roman" w:eastAsia="Times New Roman" w:hAnsi="Times New Roman" w:cs="Times New Roman"/>
      <w:lang w:eastAsia="pl-PL"/>
    </w:rPr>
  </w:style>
  <w:style w:type="paragraph" w:styleId="Nagwek">
    <w:name w:val="header"/>
    <w:aliases w:val="Nagłówek strony"/>
    <w:basedOn w:val="Normalny"/>
    <w:link w:val="NagwekZnak"/>
    <w:uiPriority w:val="99"/>
    <w:unhideWhenUsed/>
    <w:rsid w:val="004A7413"/>
    <w:pPr>
      <w:tabs>
        <w:tab w:val="center" w:pos="4536"/>
        <w:tab w:val="right" w:pos="9072"/>
      </w:tabs>
    </w:pPr>
  </w:style>
  <w:style w:type="character" w:customStyle="1" w:styleId="NagwekZnak">
    <w:name w:val="Nagłówek Znak"/>
    <w:aliases w:val="Nagłówek strony Znak"/>
    <w:link w:val="Nagwek"/>
    <w:uiPriority w:val="99"/>
    <w:rsid w:val="004A7413"/>
    <w:rPr>
      <w:rFonts w:ascii="Times New Roman" w:eastAsia="Times New Roman" w:hAnsi="Times New Roman"/>
      <w:sz w:val="24"/>
      <w:szCs w:val="24"/>
    </w:rPr>
  </w:style>
  <w:style w:type="paragraph" w:styleId="Stopka">
    <w:name w:val="footer"/>
    <w:basedOn w:val="Normalny"/>
    <w:link w:val="StopkaZnak"/>
    <w:uiPriority w:val="99"/>
    <w:unhideWhenUsed/>
    <w:rsid w:val="004A7413"/>
    <w:pPr>
      <w:tabs>
        <w:tab w:val="center" w:pos="4536"/>
        <w:tab w:val="right" w:pos="9072"/>
      </w:tabs>
    </w:pPr>
  </w:style>
  <w:style w:type="character" w:customStyle="1" w:styleId="StopkaZnak">
    <w:name w:val="Stopka Znak"/>
    <w:link w:val="Stopka"/>
    <w:uiPriority w:val="99"/>
    <w:rsid w:val="004A7413"/>
    <w:rPr>
      <w:rFonts w:ascii="Times New Roman" w:eastAsia="Times New Roman" w:hAnsi="Times New Roman"/>
      <w:sz w:val="24"/>
      <w:szCs w:val="24"/>
    </w:rPr>
  </w:style>
  <w:style w:type="character" w:customStyle="1" w:styleId="paragraphpunkt1">
    <w:name w:val="paragraphpunkt1"/>
    <w:rsid w:val="004A7413"/>
    <w:rPr>
      <w:b/>
      <w:bCs/>
    </w:rPr>
  </w:style>
  <w:style w:type="character" w:styleId="Hipercze">
    <w:name w:val="Hyperlink"/>
    <w:rsid w:val="00282961"/>
    <w:rPr>
      <w:color w:val="0000FF"/>
      <w:u w:val="single"/>
    </w:rPr>
  </w:style>
  <w:style w:type="paragraph" w:customStyle="1" w:styleId="PPKT">
    <w:name w:val="PPKT"/>
    <w:basedOn w:val="Normalny"/>
    <w:link w:val="PPKTZnak"/>
    <w:qFormat/>
    <w:rsid w:val="00282961"/>
    <w:pPr>
      <w:spacing w:before="120" w:after="200" w:line="300" w:lineRule="atLeast"/>
      <w:jc w:val="both"/>
    </w:pPr>
  </w:style>
  <w:style w:type="character" w:customStyle="1" w:styleId="PPKTZnak">
    <w:name w:val="PPKT Znak"/>
    <w:link w:val="PPKT"/>
    <w:rsid w:val="00282961"/>
    <w:rPr>
      <w:rFonts w:ascii="Times New Roman" w:eastAsia="Times New Roman" w:hAnsi="Times New Roman"/>
      <w:sz w:val="24"/>
      <w:szCs w:val="24"/>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
    <w:basedOn w:val="Normalny"/>
    <w:link w:val="AkapitzlistZnak"/>
    <w:uiPriority w:val="34"/>
    <w:qFormat/>
    <w:rsid w:val="00450D16"/>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rsid w:val="002A3ECB"/>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uiPriority w:val="10"/>
    <w:qFormat/>
    <w:rsid w:val="002A3ECB"/>
    <w:pPr>
      <w:jc w:val="center"/>
    </w:pPr>
    <w:rPr>
      <w:rFonts w:ascii="Arial" w:hAnsi="Arial"/>
      <w:b/>
      <w:sz w:val="28"/>
      <w:szCs w:val="20"/>
    </w:rPr>
  </w:style>
  <w:style w:type="character" w:customStyle="1" w:styleId="TytuZnak">
    <w:name w:val="Tytuł Znak"/>
    <w:basedOn w:val="Domylnaczcionkaakapitu"/>
    <w:link w:val="Tytu"/>
    <w:uiPriority w:val="10"/>
    <w:rsid w:val="002A3ECB"/>
    <w:rPr>
      <w:rFonts w:ascii="Arial" w:eastAsia="Times New Roman" w:hAnsi="Arial"/>
      <w:b/>
      <w:sz w:val="28"/>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2A3ECB"/>
    <w:rPr>
      <w:sz w:val="22"/>
      <w:szCs w:val="22"/>
      <w:lang w:eastAsia="en-US"/>
    </w:rPr>
  </w:style>
  <w:style w:type="paragraph" w:styleId="Tekstdymka">
    <w:name w:val="Balloon Text"/>
    <w:basedOn w:val="Normalny"/>
    <w:link w:val="TekstdymkaZnak"/>
    <w:uiPriority w:val="99"/>
    <w:semiHidden/>
    <w:unhideWhenUsed/>
    <w:rsid w:val="001D08BE"/>
    <w:rPr>
      <w:rFonts w:ascii="Tahoma" w:hAnsi="Tahoma" w:cs="Tahoma"/>
      <w:sz w:val="16"/>
      <w:szCs w:val="16"/>
    </w:rPr>
  </w:style>
  <w:style w:type="character" w:customStyle="1" w:styleId="TekstdymkaZnak">
    <w:name w:val="Tekst dymka Znak"/>
    <w:basedOn w:val="Domylnaczcionkaakapitu"/>
    <w:link w:val="Tekstdymka"/>
    <w:uiPriority w:val="99"/>
    <w:semiHidden/>
    <w:rsid w:val="001D08B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8777726">
      <w:bodyDiv w:val="1"/>
      <w:marLeft w:val="0"/>
      <w:marRight w:val="0"/>
      <w:marTop w:val="0"/>
      <w:marBottom w:val="0"/>
      <w:divBdr>
        <w:top w:val="none" w:sz="0" w:space="0" w:color="auto"/>
        <w:left w:val="none" w:sz="0" w:space="0" w:color="auto"/>
        <w:bottom w:val="none" w:sz="0" w:space="0" w:color="auto"/>
        <w:right w:val="none" w:sz="0" w:space="0" w:color="auto"/>
      </w:divBdr>
      <w:divsChild>
        <w:div w:id="908612200">
          <w:marLeft w:val="0"/>
          <w:marRight w:val="0"/>
          <w:marTop w:val="0"/>
          <w:marBottom w:val="0"/>
          <w:divBdr>
            <w:top w:val="none" w:sz="0" w:space="0" w:color="auto"/>
            <w:left w:val="none" w:sz="0" w:space="0" w:color="auto"/>
            <w:bottom w:val="none" w:sz="0" w:space="0" w:color="auto"/>
            <w:right w:val="none" w:sz="0" w:space="0" w:color="auto"/>
          </w:divBdr>
          <w:divsChild>
            <w:div w:id="51318253">
              <w:marLeft w:val="0"/>
              <w:marRight w:val="0"/>
              <w:marTop w:val="0"/>
              <w:marBottom w:val="0"/>
              <w:divBdr>
                <w:top w:val="none" w:sz="0" w:space="0" w:color="auto"/>
                <w:left w:val="none" w:sz="0" w:space="0" w:color="auto"/>
                <w:bottom w:val="none" w:sz="0" w:space="0" w:color="auto"/>
                <w:right w:val="none" w:sz="0" w:space="0" w:color="auto"/>
              </w:divBdr>
              <w:divsChild>
                <w:div w:id="5688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5081">
          <w:marLeft w:val="0"/>
          <w:marRight w:val="0"/>
          <w:marTop w:val="0"/>
          <w:marBottom w:val="0"/>
          <w:divBdr>
            <w:top w:val="none" w:sz="0" w:space="0" w:color="auto"/>
            <w:left w:val="none" w:sz="0" w:space="0" w:color="auto"/>
            <w:bottom w:val="none" w:sz="0" w:space="0" w:color="auto"/>
            <w:right w:val="none" w:sz="0" w:space="0" w:color="auto"/>
          </w:divBdr>
          <w:divsChild>
            <w:div w:id="8473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2196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MNK</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Muzeum Narodowe</dc:creator>
  <cp:lastModifiedBy>eluszcz</cp:lastModifiedBy>
  <cp:revision>3</cp:revision>
  <dcterms:created xsi:type="dcterms:W3CDTF">2021-03-01T14:11:00Z</dcterms:created>
  <dcterms:modified xsi:type="dcterms:W3CDTF">2021-03-01T14:48:00Z</dcterms:modified>
</cp:coreProperties>
</file>